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C9973" w14:textId="77777777" w:rsidR="002A787D" w:rsidRDefault="002A787D">
      <w:pPr>
        <w:spacing w:after="0"/>
        <w:jc w:val="left"/>
        <w:rPr>
          <w:rFonts w:ascii="Arial" w:eastAsia="Arial" w:hAnsi="Arial"/>
          <w:b/>
          <w:sz w:val="36"/>
          <w:szCs w:val="36"/>
        </w:rPr>
      </w:pPr>
    </w:p>
    <w:p w14:paraId="1DB792B7" w14:textId="77777777" w:rsidR="002A787D" w:rsidRDefault="00680F8A">
      <w:pPr>
        <w:rPr>
          <w:rFonts w:ascii="Arial" w:eastAsia="Arial" w:hAnsi="Arial"/>
          <w:b/>
          <w:sz w:val="36"/>
          <w:szCs w:val="36"/>
        </w:rPr>
      </w:pPr>
      <w:r>
        <w:rPr>
          <w:rFonts w:ascii="Arial" w:eastAsia="Arial" w:hAnsi="Arial"/>
          <w:b/>
          <w:sz w:val="36"/>
          <w:szCs w:val="36"/>
        </w:rPr>
        <w:t>Order Schedule 2 (Staff Transfer)</w:t>
      </w:r>
    </w:p>
    <w:p w14:paraId="26844A54" w14:textId="77777777" w:rsidR="002A787D" w:rsidRDefault="00680F8A">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3C2435CF" w14:textId="77777777" w:rsidR="002A787D" w:rsidRDefault="00680F8A">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14:paraId="54311001" w14:textId="77777777" w:rsidR="002A787D" w:rsidRDefault="00680F8A">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14:paraId="793FCCFA" w14:textId="77777777" w:rsidR="002A787D" w:rsidRDefault="00680F8A">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1FA79220" w14:textId="77777777" w:rsidR="002A787D" w:rsidRDefault="00680F8A">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14:paraId="7A9DA07A" w14:textId="77777777" w:rsidR="002A787D" w:rsidRDefault="00680F8A">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0C2253C5" w14:textId="77777777" w:rsidR="002A787D" w:rsidRDefault="00680F8A">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1BF47254" w14:textId="77777777" w:rsidR="002A787D" w:rsidRDefault="00680F8A">
      <w:pPr>
        <w:rPr>
          <w:rFonts w:ascii="Arial" w:eastAsia="Arial" w:hAnsi="Arial"/>
          <w:sz w:val="24"/>
          <w:szCs w:val="24"/>
        </w:rPr>
      </w:pPr>
      <w:r>
        <w:rPr>
          <w:rFonts w:ascii="Arial" w:eastAsia="Arial" w:hAnsi="Arial"/>
          <w:sz w:val="24"/>
          <w:szCs w:val="24"/>
        </w:rPr>
        <w:t>Part E (dealing with staff transfer on exit) shall apply to every Contract.</w:t>
      </w:r>
    </w:p>
    <w:p w14:paraId="0BD2B81E" w14:textId="77777777" w:rsidR="002A787D" w:rsidRDefault="00680F8A">
      <w:pPr>
        <w:rPr>
          <w:rFonts w:ascii="Arial" w:eastAsia="Arial" w:hAnsi="Arial"/>
          <w:sz w:val="24"/>
          <w:szCs w:val="24"/>
        </w:rPr>
      </w:pPr>
      <w:bookmarkStart w:id="0" w:name="_heading=h.gjdgxs" w:colFirst="0" w:colLast="0"/>
      <w:bookmarkEnd w:id="0"/>
      <w:r>
        <w:rPr>
          <w:rFonts w:ascii="Arial" w:eastAsia="Arial" w:hAnsi="Arial"/>
          <w:sz w:val="24"/>
          <w:szCs w:val="24"/>
        </w:rPr>
        <w:t>For further guidance on this Schedule contact Government Legal Department’s Employment Law Group]</w:t>
      </w:r>
    </w:p>
    <w:p w14:paraId="2DEE01D5" w14:textId="77777777" w:rsidR="002A787D" w:rsidRDefault="002A787D">
      <w:pPr>
        <w:keepNext/>
        <w:pBdr>
          <w:top w:val="nil"/>
          <w:left w:val="nil"/>
          <w:bottom w:val="nil"/>
          <w:right w:val="nil"/>
          <w:between w:val="nil"/>
        </w:pBdr>
        <w:rPr>
          <w:rFonts w:ascii="Arial" w:eastAsia="Arial" w:hAnsi="Arial"/>
          <w:b/>
          <w:smallCaps/>
          <w:color w:val="000000"/>
          <w:sz w:val="24"/>
          <w:szCs w:val="24"/>
        </w:rPr>
      </w:pPr>
    </w:p>
    <w:p w14:paraId="1EC9254B" w14:textId="77777777" w:rsidR="002A787D" w:rsidRDefault="00680F8A">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25A86AB7" w14:textId="77777777" w:rsidR="002A787D" w:rsidRDefault="00680F8A">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2A787D" w14:paraId="25227A04" w14:textId="77777777">
        <w:tc>
          <w:tcPr>
            <w:tcW w:w="2917" w:type="dxa"/>
          </w:tcPr>
          <w:p w14:paraId="4912B85C" w14:textId="77777777" w:rsidR="002A787D" w:rsidRDefault="00680F8A">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14:paraId="6E377F01" w14:textId="77777777" w:rsidR="002A787D" w:rsidRDefault="00680F8A">
            <w:pPr>
              <w:numPr>
                <w:ilvl w:val="0"/>
                <w:numId w:val="8"/>
              </w:numPr>
              <w:tabs>
                <w:tab w:val="left" w:pos="-179"/>
                <w:tab w:val="left" w:pos="-9"/>
              </w:tabs>
              <w:spacing w:after="120"/>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6210448B" w14:textId="77777777" w:rsidR="002A787D" w:rsidRDefault="002A787D">
            <w:pPr>
              <w:numPr>
                <w:ilvl w:val="0"/>
                <w:numId w:val="8"/>
              </w:numPr>
              <w:tabs>
                <w:tab w:val="left" w:pos="-179"/>
                <w:tab w:val="left" w:pos="-9"/>
              </w:tabs>
              <w:spacing w:after="120"/>
              <w:rPr>
                <w:rFonts w:ascii="Arial" w:eastAsia="Arial" w:hAnsi="Arial"/>
                <w:sz w:val="24"/>
                <w:szCs w:val="24"/>
              </w:rPr>
            </w:pPr>
          </w:p>
        </w:tc>
      </w:tr>
      <w:tr w:rsidR="002A787D" w14:paraId="7B410982" w14:textId="77777777">
        <w:tc>
          <w:tcPr>
            <w:tcW w:w="2917" w:type="dxa"/>
          </w:tcPr>
          <w:p w14:paraId="36AFA60C" w14:textId="77777777" w:rsidR="002A787D" w:rsidRDefault="00680F8A">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lastRenderedPageBreak/>
              <w:t>"Employee Liability"</w:t>
            </w:r>
          </w:p>
        </w:tc>
        <w:tc>
          <w:tcPr>
            <w:tcW w:w="6109" w:type="dxa"/>
          </w:tcPr>
          <w:p w14:paraId="0B81F5DA" w14:textId="77777777" w:rsidR="002A787D" w:rsidRDefault="00680F8A">
            <w:pPr>
              <w:numPr>
                <w:ilvl w:val="0"/>
                <w:numId w:val="8"/>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13C1575B" w14:textId="77777777" w:rsidR="002A787D" w:rsidRDefault="00680F8A">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2A787D" w14:paraId="1A79FBE8" w14:textId="77777777">
        <w:tc>
          <w:tcPr>
            <w:tcW w:w="2917" w:type="dxa"/>
          </w:tcPr>
          <w:p w14:paraId="0916BD10" w14:textId="77777777"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485FB39A" w14:textId="77777777" w:rsidR="002A787D" w:rsidRDefault="00680F8A">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2A787D" w14:paraId="08C8CECB" w14:textId="77777777">
        <w:tc>
          <w:tcPr>
            <w:tcW w:w="2917" w:type="dxa"/>
          </w:tcPr>
          <w:p w14:paraId="54C1A868" w14:textId="77777777"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24666F4E" w14:textId="77777777" w:rsidR="002A787D" w:rsidRDefault="00680F8A">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2A787D" w14:paraId="5DBF8E8C" w14:textId="77777777">
        <w:tc>
          <w:tcPr>
            <w:tcW w:w="2917" w:type="dxa"/>
          </w:tcPr>
          <w:p w14:paraId="1AB1F1DA" w14:textId="77777777"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37980333" w14:textId="77777777" w:rsidR="002A787D" w:rsidRDefault="00680F8A">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2A787D" w14:paraId="2FF613FC" w14:textId="77777777">
        <w:tc>
          <w:tcPr>
            <w:tcW w:w="2917" w:type="dxa"/>
          </w:tcPr>
          <w:p w14:paraId="18CC7497" w14:textId="77777777"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76A195A0" w14:textId="77777777" w:rsidR="002A787D" w:rsidRDefault="00680F8A">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2A787D" w14:paraId="2CA11A43" w14:textId="77777777">
        <w:tc>
          <w:tcPr>
            <w:tcW w:w="2917" w:type="dxa"/>
          </w:tcPr>
          <w:p w14:paraId="0E6983F1" w14:textId="77777777" w:rsidR="002A787D" w:rsidRDefault="002A787D">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00F75C6B" w14:textId="77777777" w:rsidR="002A787D" w:rsidRDefault="00680F8A">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2A787D" w14:paraId="1FE1E368" w14:textId="77777777">
        <w:tc>
          <w:tcPr>
            <w:tcW w:w="2917" w:type="dxa"/>
          </w:tcPr>
          <w:p w14:paraId="3B794852" w14:textId="77777777" w:rsidR="002A787D" w:rsidRDefault="002A787D">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36D837CF" w14:textId="77777777" w:rsidR="002A787D" w:rsidRDefault="00680F8A">
            <w:pPr>
              <w:numPr>
                <w:ilvl w:val="1"/>
                <w:numId w:val="8"/>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2A787D" w14:paraId="326F7724" w14:textId="77777777">
        <w:tc>
          <w:tcPr>
            <w:tcW w:w="2917" w:type="dxa"/>
          </w:tcPr>
          <w:p w14:paraId="37DDD324"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14:paraId="53F9D50F" w14:textId="77777777" w:rsidR="002A787D" w:rsidRDefault="00680F8A">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2A787D" w14:paraId="6229F355" w14:textId="77777777">
        <w:trPr>
          <w:trHeight w:val="3560"/>
        </w:trPr>
        <w:tc>
          <w:tcPr>
            <w:tcW w:w="2917" w:type="dxa"/>
          </w:tcPr>
          <w:p w14:paraId="793A7FFC"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"New Fair Deal"</w:t>
            </w:r>
          </w:p>
        </w:tc>
        <w:tc>
          <w:tcPr>
            <w:tcW w:w="6109" w:type="dxa"/>
          </w:tcPr>
          <w:p w14:paraId="544CD391"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14:paraId="225D469B" w14:textId="77777777" w:rsidR="002A787D" w:rsidRDefault="00680F8A">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14:paraId="6F6A757B" w14:textId="77777777" w:rsidR="002A787D" w:rsidRDefault="00680F8A">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2A787D" w14:paraId="667E1640" w14:textId="77777777">
        <w:trPr>
          <w:trHeight w:val="1824"/>
        </w:trPr>
        <w:tc>
          <w:tcPr>
            <w:tcW w:w="2917" w:type="dxa"/>
          </w:tcPr>
          <w:p w14:paraId="7E68E342"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14:paraId="18E363F3"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June 2004;</w:t>
            </w:r>
          </w:p>
        </w:tc>
      </w:tr>
      <w:tr w:rsidR="002A787D" w14:paraId="3FE3AF6D" w14:textId="77777777">
        <w:tc>
          <w:tcPr>
            <w:tcW w:w="2917" w:type="dxa"/>
          </w:tcPr>
          <w:p w14:paraId="0E287F34"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14:paraId="42A49B39" w14:textId="77777777" w:rsidR="002A787D" w:rsidRDefault="00680F8A">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2A787D" w14:paraId="50E3E22F" w14:textId="77777777">
        <w:tc>
          <w:tcPr>
            <w:tcW w:w="2917" w:type="dxa"/>
          </w:tcPr>
          <w:p w14:paraId="1CCDBAA6"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14:paraId="1B7E21D0"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2A787D" w14:paraId="5138086C" w14:textId="77777777">
        <w:tc>
          <w:tcPr>
            <w:tcW w:w="2917" w:type="dxa"/>
          </w:tcPr>
          <w:p w14:paraId="5168F2B3"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14:paraId="42339DC3"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2A787D" w14:paraId="778DB3EB" w14:textId="77777777">
        <w:tc>
          <w:tcPr>
            <w:tcW w:w="2917" w:type="dxa"/>
          </w:tcPr>
          <w:p w14:paraId="6DA7F51E" w14:textId="77777777" w:rsidR="002A787D" w:rsidRDefault="00680F8A">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tcPr>
          <w:p w14:paraId="5F737097" w14:textId="77777777" w:rsidR="002A787D" w:rsidRDefault="00680F8A">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6AB331E3" w14:textId="77777777" w:rsidR="002A787D" w:rsidRDefault="00680F8A">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2A787D" w14:paraId="2E5B6B50" w14:textId="77777777">
        <w:tc>
          <w:tcPr>
            <w:tcW w:w="2917" w:type="dxa"/>
          </w:tcPr>
          <w:p w14:paraId="123C3223"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2A5C349E"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2A787D" w14:paraId="6C514BFE" w14:textId="77777777">
        <w:tc>
          <w:tcPr>
            <w:tcW w:w="2917" w:type="dxa"/>
          </w:tcPr>
          <w:p w14:paraId="0430B4B5"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5B9132A8" w14:textId="77777777" w:rsidR="002A787D" w:rsidRDefault="00680F8A">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2A787D" w14:paraId="47A7D15B" w14:textId="77777777">
        <w:tc>
          <w:tcPr>
            <w:tcW w:w="2917" w:type="dxa"/>
          </w:tcPr>
          <w:p w14:paraId="05DD3DDF"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139B4B63"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2A787D" w14:paraId="5AA8B5EF" w14:textId="77777777">
        <w:tc>
          <w:tcPr>
            <w:tcW w:w="2917" w:type="dxa"/>
          </w:tcPr>
          <w:p w14:paraId="0C177956"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B969395"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2A787D" w14:paraId="51B2278D" w14:textId="77777777">
        <w:tc>
          <w:tcPr>
            <w:tcW w:w="2917" w:type="dxa"/>
          </w:tcPr>
          <w:p w14:paraId="155886F1"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003D7B5C"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2A787D" w14:paraId="5A638280" w14:textId="77777777">
        <w:tc>
          <w:tcPr>
            <w:tcW w:w="2917" w:type="dxa"/>
          </w:tcPr>
          <w:p w14:paraId="3AA42FBB"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47C7E330"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2A787D" w14:paraId="16502F99" w14:textId="77777777">
        <w:tc>
          <w:tcPr>
            <w:tcW w:w="2917" w:type="dxa"/>
          </w:tcPr>
          <w:p w14:paraId="36924F14"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25F07F4B"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long term absence; </w:t>
            </w:r>
          </w:p>
        </w:tc>
      </w:tr>
      <w:tr w:rsidR="002A787D" w14:paraId="0D85B1A5" w14:textId="77777777">
        <w:tc>
          <w:tcPr>
            <w:tcW w:w="2917" w:type="dxa"/>
          </w:tcPr>
          <w:p w14:paraId="1D3EC1C6"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0B9C7D75"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2A787D" w14:paraId="74DF29F9" w14:textId="77777777">
        <w:tc>
          <w:tcPr>
            <w:tcW w:w="2917" w:type="dxa"/>
          </w:tcPr>
          <w:p w14:paraId="5CFCCCFF" w14:textId="77777777"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p w14:paraId="69514C78" w14:textId="77777777" w:rsidR="002A787D" w:rsidRDefault="002A787D">
            <w:pPr>
              <w:pBdr>
                <w:top w:val="nil"/>
                <w:left w:val="nil"/>
                <w:bottom w:val="nil"/>
                <w:right w:val="nil"/>
                <w:between w:val="nil"/>
              </w:pBdr>
              <w:spacing w:before="120" w:after="120"/>
              <w:rPr>
                <w:rFonts w:ascii="Arial" w:eastAsia="Arial" w:hAnsi="Arial"/>
                <w:b/>
                <w:color w:val="000000"/>
                <w:sz w:val="24"/>
                <w:szCs w:val="24"/>
              </w:rPr>
            </w:pPr>
          </w:p>
        </w:tc>
        <w:tc>
          <w:tcPr>
            <w:tcW w:w="6109" w:type="dxa"/>
          </w:tcPr>
          <w:p w14:paraId="6EEF7EC4" w14:textId="77777777"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2A787D" w14:paraId="71AC32DE" w14:textId="77777777">
        <w:tc>
          <w:tcPr>
            <w:tcW w:w="2917" w:type="dxa"/>
          </w:tcPr>
          <w:p w14:paraId="305A3091"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14:paraId="0F05EEF0" w14:textId="77777777"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2A787D" w14:paraId="0D9FB024" w14:textId="77777777">
        <w:tc>
          <w:tcPr>
            <w:tcW w:w="2917" w:type="dxa"/>
          </w:tcPr>
          <w:p w14:paraId="76286C00"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14:paraId="07C437DC" w14:textId="77777777" w:rsidR="002A787D" w:rsidRDefault="00680F8A">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2A787D" w14:paraId="6F1DE5F3" w14:textId="77777777">
        <w:tc>
          <w:tcPr>
            <w:tcW w:w="2917" w:type="dxa"/>
          </w:tcPr>
          <w:p w14:paraId="423517EA"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14:paraId="09E346C0" w14:textId="77777777" w:rsidR="002A787D" w:rsidRDefault="00680F8A">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2A787D" w14:paraId="73279C27" w14:textId="77777777">
        <w:tc>
          <w:tcPr>
            <w:tcW w:w="2917" w:type="dxa"/>
          </w:tcPr>
          <w:p w14:paraId="690B8FF0"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14:paraId="7B9DE358" w14:textId="77777777" w:rsidR="002A787D" w:rsidRDefault="00680F8A">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2A787D" w14:paraId="0502B187" w14:textId="77777777">
        <w:tc>
          <w:tcPr>
            <w:tcW w:w="2917" w:type="dxa"/>
          </w:tcPr>
          <w:p w14:paraId="519E87AB" w14:textId="77777777" w:rsidR="002A787D" w:rsidRDefault="00680F8A">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14:paraId="49C77C91" w14:textId="77777777" w:rsidR="002A787D" w:rsidRDefault="00680F8A">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in relation to a Former Supplier, those employees of the Former Supplier to whom the Employment Regulations will apply on the Relevant Transfer Date.</w:t>
            </w:r>
          </w:p>
        </w:tc>
      </w:tr>
    </w:tbl>
    <w:p w14:paraId="53613C44" w14:textId="77777777" w:rsidR="002A787D" w:rsidRDefault="00680F8A">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5451EDB2" w14:textId="77777777" w:rsidR="002A787D" w:rsidRDefault="00680F8A">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66189C34" w14:textId="77777777"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592D6F39" w14:textId="77777777"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14:paraId="3F10D2F8" w14:textId="77777777"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No Third Party Beneficiary may enforce, or take any step to enforce, any Third Party Provision without the prior written consent of the Buyer, which may, if given, be given on and subject to such terms as the Buyer may determine.</w:t>
      </w:r>
    </w:p>
    <w:p w14:paraId="037A5834" w14:textId="77777777"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Order Contract may be made, and any rights created under Paragraph 2.2 above may be altered or extinguished, by the Parties without the consent of any Third Party Beneficiary.  </w:t>
      </w:r>
    </w:p>
    <w:p w14:paraId="079669C8" w14:textId="77777777" w:rsidR="002A787D" w:rsidRDefault="00680F8A">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3064DB8C" w14:textId="77777777" w:rsidR="002A787D" w:rsidRDefault="00680F8A">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2847650D" w14:textId="168FBD54" w:rsidR="002A787D" w:rsidRDefault="002A787D">
      <w:pPr>
        <w:ind w:left="357"/>
        <w:rPr>
          <w:rFonts w:ascii="Arial" w:eastAsia="Arial" w:hAnsi="Arial"/>
          <w:sz w:val="24"/>
          <w:szCs w:val="24"/>
        </w:rPr>
      </w:pPr>
    </w:p>
    <w:p w14:paraId="55FC595F" w14:textId="77777777" w:rsidR="002A787D" w:rsidRDefault="00680F8A">
      <w:pPr>
        <w:numPr>
          <w:ilvl w:val="1"/>
          <w:numId w:val="15"/>
        </w:numPr>
        <w:spacing w:after="0" w:line="259" w:lineRule="auto"/>
        <w:rPr>
          <w:rFonts w:ascii="Arial" w:eastAsia="Arial" w:hAnsi="Arial"/>
          <w:sz w:val="24"/>
          <w:szCs w:val="24"/>
        </w:rPr>
      </w:pPr>
      <w:r>
        <w:rPr>
          <w:rFonts w:ascii="Arial" w:eastAsia="Arial" w:hAnsi="Arial"/>
          <w:sz w:val="24"/>
          <w:szCs w:val="24"/>
        </w:rPr>
        <w:t>[Part A (Staff Transfer at the Start Date – Outsourcing from the Buyer)]</w:t>
      </w:r>
    </w:p>
    <w:p w14:paraId="4CFD6D73" w14:textId="77777777" w:rsidR="002A787D" w:rsidRDefault="00680F8A">
      <w:pPr>
        <w:numPr>
          <w:ilvl w:val="1"/>
          <w:numId w:val="15"/>
        </w:numPr>
        <w:spacing w:after="0" w:line="259" w:lineRule="auto"/>
        <w:rPr>
          <w:rFonts w:ascii="Arial" w:eastAsia="Arial" w:hAnsi="Arial"/>
          <w:sz w:val="24"/>
          <w:szCs w:val="24"/>
        </w:rPr>
      </w:pPr>
      <w:r>
        <w:rPr>
          <w:rFonts w:ascii="Arial" w:eastAsia="Arial" w:hAnsi="Arial"/>
          <w:sz w:val="24"/>
          <w:szCs w:val="24"/>
        </w:rPr>
        <w:t>[Part B (Staff Transfer at the Start Date – Transfer from a Former Supplier)]</w:t>
      </w:r>
    </w:p>
    <w:p w14:paraId="315CA9BF" w14:textId="77777777" w:rsidR="002A787D" w:rsidRDefault="00680F8A">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14:paraId="4AE8DD7A" w14:textId="77777777" w:rsidR="002A787D" w:rsidRDefault="00680F8A">
      <w:pPr>
        <w:numPr>
          <w:ilvl w:val="1"/>
          <w:numId w:val="15"/>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62856A09" w14:textId="77777777" w:rsidR="002A787D" w:rsidRDefault="00680F8A">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3341B782" w14:textId="77777777" w:rsidR="002A787D" w:rsidRDefault="00680F8A">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7B29C0B4" w14:textId="77777777" w:rsidR="002A787D" w:rsidRDefault="00680F8A">
      <w:pPr>
        <w:numPr>
          <w:ilvl w:val="3"/>
          <w:numId w:val="15"/>
        </w:numPr>
        <w:spacing w:after="0" w:line="259" w:lineRule="auto"/>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0BD2A85D" w14:textId="77777777" w:rsidR="002A787D" w:rsidRDefault="00680F8A">
      <w:pPr>
        <w:numPr>
          <w:ilvl w:val="3"/>
          <w:numId w:val="15"/>
        </w:numPr>
        <w:spacing w:after="0" w:line="259" w:lineRule="auto"/>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14:paraId="2B91ABB6" w14:textId="77777777" w:rsidR="002A787D" w:rsidRDefault="00680F8A">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14:paraId="0E753A3D" w14:textId="77777777" w:rsidR="002A787D" w:rsidRDefault="002A787D">
      <w:pPr>
        <w:ind w:left="357"/>
        <w:rPr>
          <w:rFonts w:ascii="Arial" w:eastAsia="Arial" w:hAnsi="Arial"/>
          <w:sz w:val="24"/>
          <w:szCs w:val="24"/>
        </w:rPr>
      </w:pPr>
    </w:p>
    <w:p w14:paraId="4247F6D3" w14:textId="77777777" w:rsidR="002A787D" w:rsidRDefault="00680F8A">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14:paraId="5DD4CD20" w14:textId="77777777" w:rsidR="002A787D" w:rsidRDefault="00680F8A">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14:paraId="47CE219C" w14:textId="77777777" w:rsidR="002A787D" w:rsidRDefault="00680F8A">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1" w:name="_heading=h.30j0zll" w:colFirst="0" w:colLast="0"/>
      <w:bookmarkEnd w:id="1"/>
      <w:r>
        <w:rPr>
          <w:rFonts w:ascii="Arial Bold" w:eastAsia="Arial Bold" w:hAnsi="Arial Bold" w:cs="Arial Bold"/>
          <w:b/>
          <w:color w:val="000000"/>
          <w:sz w:val="24"/>
          <w:szCs w:val="24"/>
        </w:rPr>
        <w:t>What is a relevant transfer</w:t>
      </w:r>
      <w:bookmarkStart w:id="2" w:name="bookmark=id.1fob9te" w:colFirst="0" w:colLast="0"/>
      <w:bookmarkEnd w:id="2"/>
    </w:p>
    <w:p w14:paraId="49EC4778"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087EB2B8"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14:paraId="7F9AF470"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14:paraId="76A06458" w14:textId="77777777" w:rsidR="002A787D" w:rsidRDefault="00680F8A">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14:paraId="02368752" w14:textId="77777777" w:rsidR="002A787D" w:rsidRDefault="00680F8A">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3" w:name="_heading=h.3znysh7" w:colFirst="0" w:colLast="0"/>
      <w:bookmarkEnd w:id="3"/>
      <w:r>
        <w:rPr>
          <w:rFonts w:ascii="Arial Bold" w:eastAsia="Arial Bold" w:hAnsi="Arial Bold" w:cs="Arial Bold"/>
          <w:b/>
          <w:color w:val="000000"/>
          <w:sz w:val="24"/>
          <w:szCs w:val="24"/>
        </w:rPr>
        <w:t xml:space="preserve">Indemnities the Buyer must give </w:t>
      </w:r>
    </w:p>
    <w:p w14:paraId="00F2184E"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14:paraId="629B0EB3"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14:paraId="718FD9DC"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14:paraId="36A5CF26" w14:textId="77777777" w:rsidR="002A787D" w:rsidRDefault="00680F8A">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1208B2F5" w14:textId="77777777" w:rsidR="002A787D" w:rsidRDefault="00680F8A">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14:paraId="72C625C9"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14:paraId="36A4867B"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60C7FD44"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14:paraId="734BF8B6"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14:paraId="4491443F"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14:paraId="13F3EE8B"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14:paraId="1013132E"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46D38688"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14:paraId="3BDCD970"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14:paraId="228E62D9"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14:paraId="4B72EB69" w14:textId="77777777" w:rsidR="002A787D" w:rsidRDefault="002A787D">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12BDE70D"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14:paraId="1A559147"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the Supplier shall, or shall procure that the Subcontractor shall, within 5 Working Days of becoming aware of that fact, notify the Buyer in writing; and</w:t>
      </w:r>
    </w:p>
    <w:p w14:paraId="5FB30311"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14:paraId="71899ECE" w14:textId="77777777" w:rsidR="002A787D" w:rsidRDefault="002A787D">
      <w:pPr>
        <w:pBdr>
          <w:top w:val="nil"/>
          <w:left w:val="nil"/>
          <w:bottom w:val="nil"/>
          <w:right w:val="nil"/>
          <w:between w:val="nil"/>
        </w:pBdr>
        <w:spacing w:before="120" w:after="120"/>
        <w:ind w:left="2214" w:hanging="1080"/>
        <w:rPr>
          <w:rFonts w:ascii="Arial" w:eastAsia="Arial" w:hAnsi="Arial"/>
          <w:color w:val="000000"/>
          <w:sz w:val="24"/>
          <w:szCs w:val="24"/>
        </w:rPr>
      </w:pPr>
    </w:p>
    <w:p w14:paraId="479E39CD"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employment;</w:t>
      </w:r>
    </w:p>
    <w:p w14:paraId="1C1C35C8"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 xml:space="preserve">If by the end of the 15 Working Day period referred to in Paragraph 2.3.2: </w:t>
      </w:r>
    </w:p>
    <w:p w14:paraId="0147F800"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4101D045"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14:paraId="7D9FD0B7"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7716E620" w14:textId="77777777" w:rsidR="002A787D" w:rsidRDefault="00680F8A">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14:paraId="44875E53"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takes, all reasonable steps to minimise any such Employee Liabilities. </w:t>
      </w:r>
    </w:p>
    <w:p w14:paraId="183A6401"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 xml:space="preserve">The indemnity in Paragraph 2.6: </w:t>
      </w:r>
    </w:p>
    <w:p w14:paraId="131B49A4"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14:paraId="18E4D2CD" w14:textId="77777777" w:rsidR="002A787D" w:rsidRDefault="00680F8A">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14:paraId="1D77BB1F" w14:textId="77777777" w:rsidR="002A787D" w:rsidRDefault="00680F8A">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14:paraId="15525407" w14:textId="77777777" w:rsidR="002A787D" w:rsidRDefault="00680F8A">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126E5A20" w14:textId="77777777" w:rsidR="002A787D" w:rsidRDefault="00680F8A">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2E843F57" w14:textId="77777777" w:rsidR="002A787D" w:rsidRDefault="00680F8A">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227EAB8C"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14:paraId="7087E383"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14:paraId="283007A3" w14:textId="77777777" w:rsidR="002A787D" w:rsidRDefault="00680F8A">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3" w:name="_heading=h.lnxbz9" w:colFirst="0" w:colLast="0"/>
      <w:bookmarkEnd w:id="13"/>
      <w:r>
        <w:rPr>
          <w:rFonts w:ascii="Arial Bold" w:eastAsia="Arial Bold" w:hAnsi="Arial Bold" w:cs="Arial Bold"/>
          <w:b/>
          <w:color w:val="000000"/>
          <w:sz w:val="24"/>
          <w:szCs w:val="24"/>
        </w:rPr>
        <w:t>Indemnities the Supplier must give and its obligations</w:t>
      </w:r>
    </w:p>
    <w:p w14:paraId="55A1B32F"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 xml:space="preserve">Subject to Paragraph 3.2, the Supplier shall indemnify the Buyer against any Employee Liabilities arising from or as a result of: </w:t>
      </w:r>
    </w:p>
    <w:p w14:paraId="3763EA0A"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14:paraId="0F1664EB"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692A3255"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12D9D21B"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14:paraId="495E0683"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14:paraId="372CABFA"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14:paraId="47CE6E3C"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14:paraId="5567DA86"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0C3721A5"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14:paraId="3A127E0D" w14:textId="77777777"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14:paraId="727A7AA8"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14:paraId="5FC0793D"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14:paraId="75F7FCE3"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45AD879A"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14:paraId="2D37F198"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14:paraId="563C151B" w14:textId="77777777" w:rsidR="002A787D" w:rsidRDefault="00680F8A">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14:paraId="5A02922F" w14:textId="77777777" w:rsidR="002A787D" w:rsidRDefault="00680F8A">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14:paraId="2FAF0C10" w14:textId="77777777" w:rsidR="002A787D" w:rsidRDefault="00680F8A">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696E865F"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5025CC11"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lastRenderedPageBreak/>
        <w:t xml:space="preserve">The Supplier shall, and shall procure that each Subcontractor shall, comply with any requirement notified to it by the Buyer relating to pensions in respect of any Transferring Buyer Employee as set down in: </w:t>
      </w:r>
    </w:p>
    <w:p w14:paraId="5512950C"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14:paraId="44ECC447"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14:paraId="4A32A63E"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1420792F" w14:textId="77777777" w:rsidR="002A787D" w:rsidRDefault="002A787D">
      <w:pPr>
        <w:pBdr>
          <w:top w:val="nil"/>
          <w:left w:val="nil"/>
          <w:bottom w:val="nil"/>
          <w:right w:val="nil"/>
          <w:between w:val="nil"/>
        </w:pBdr>
        <w:spacing w:before="120" w:after="120"/>
        <w:ind w:left="2214" w:hanging="1080"/>
        <w:rPr>
          <w:rFonts w:eastAsia="Calibri" w:cs="Calibri"/>
          <w:color w:val="000000"/>
        </w:rPr>
      </w:pPr>
    </w:p>
    <w:p w14:paraId="3CD5BFB0" w14:textId="77777777"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6F27A4F1" w14:textId="77777777" w:rsidR="002A787D" w:rsidRDefault="00680F8A">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5EEFA1DE" w14:textId="77777777"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14:paraId="2A21A647"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14:paraId="67F4C975" w14:textId="77777777"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34E17B46" w14:textId="77777777" w:rsidR="002A787D" w:rsidRDefault="00680F8A">
      <w:pPr>
        <w:pStyle w:val="Heading1"/>
        <w:jc w:val="both"/>
        <w:rPr>
          <w:rFonts w:ascii="Arial Bold" w:eastAsia="Arial Bold" w:hAnsi="Arial Bold" w:cs="Arial Bold"/>
          <w:sz w:val="36"/>
          <w:szCs w:val="36"/>
        </w:rPr>
      </w:pPr>
      <w:bookmarkStart w:id="18" w:name="_heading=h.z337ya" w:colFirst="0" w:colLast="0"/>
      <w:bookmarkEnd w:id="18"/>
      <w:r>
        <w:br w:type="page"/>
      </w:r>
      <w:r>
        <w:rPr>
          <w:rFonts w:ascii="Arial Bold" w:eastAsia="Arial Bold" w:hAnsi="Arial Bold" w:cs="Arial Bold"/>
          <w:sz w:val="36"/>
          <w:szCs w:val="36"/>
        </w:rPr>
        <w:lastRenderedPageBreak/>
        <w:t xml:space="preserve">Part B: Staff transfer at the Start Date </w:t>
      </w:r>
    </w:p>
    <w:p w14:paraId="49430A3D" w14:textId="77777777" w:rsidR="002A787D" w:rsidRDefault="00680F8A">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14:paraId="2BECAFE3" w14:textId="77777777" w:rsidR="002A787D" w:rsidRDefault="00680F8A">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14:paraId="32245642"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370DDDB2"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29FEC697"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2E1548ED"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3j2qqm3" w:colFirst="0" w:colLast="0"/>
      <w:bookmarkEnd w:id="19"/>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019B7D2D"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0" w:name="_heading=h.1y810tw" w:colFirst="0" w:colLast="0"/>
      <w:bookmarkEnd w:id="20"/>
      <w:r>
        <w:rPr>
          <w:rFonts w:ascii="Arial Bold" w:eastAsia="Arial Bold" w:hAnsi="Arial Bold" w:cs="Arial Bold"/>
          <w:b/>
          <w:color w:val="000000"/>
          <w:sz w:val="24"/>
          <w:szCs w:val="24"/>
        </w:rPr>
        <w:t>Indemnities given by the Former Supplier</w:t>
      </w:r>
    </w:p>
    <w:p w14:paraId="451DC8FE"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14:paraId="22B4811B"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01C9BD08"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14:paraId="336595AD"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14:paraId="5B2BE969"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14:paraId="3EA650A3"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0D7061D9"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14:paraId="2B667323"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14:paraId="145BCD20"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20D8FC13"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14:paraId="3F4B2843"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4154777E" w14:textId="77777777" w:rsidR="002A787D" w:rsidRDefault="002A787D">
      <w:pPr>
        <w:pBdr>
          <w:top w:val="nil"/>
          <w:left w:val="nil"/>
          <w:bottom w:val="nil"/>
          <w:right w:val="nil"/>
          <w:between w:val="nil"/>
        </w:pBdr>
        <w:spacing w:before="120" w:after="120"/>
        <w:ind w:left="2214" w:hanging="1080"/>
        <w:rPr>
          <w:rFonts w:eastAsia="Calibri" w:cs="Calibri"/>
          <w:color w:val="000000"/>
        </w:rPr>
      </w:pPr>
    </w:p>
    <w:p w14:paraId="6078FEDA"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1" w:name="_heading=h.4i7ojhp" w:colFirst="0" w:colLast="0"/>
      <w:bookmarkEnd w:id="21"/>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Transfer Date including, without limitation, any Employee Liabilities:</w:t>
      </w:r>
    </w:p>
    <w:p w14:paraId="1CD5E87C"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5544971E"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14:paraId="43662AF9"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2xcytpi" w:colFirst="0" w:colLast="0"/>
      <w:bookmarkEnd w:id="22"/>
      <w:r>
        <w:rPr>
          <w:rFonts w:ascii="Arial" w:eastAsia="Arial" w:hAnsi="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418B5A77"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3" w:name="_heading=h.1ci93xb" w:colFirst="0" w:colLast="0"/>
      <w:bookmarkEnd w:id="23"/>
      <w:r>
        <w:rPr>
          <w:rFonts w:ascii="Arial" w:eastAsia="Arial" w:hAnsi="Arial"/>
          <w:color w:val="000000"/>
          <w:sz w:val="24"/>
          <w:szCs w:val="24"/>
        </w:rPr>
        <w:t>the Supplier shall,  or shall procure that the Subcontractor shall, within 5 Working Days of becoming aware of that fact, notify the Buyer and in writing and, where required by the Buyer, notify the relevant Former Supplier in writing; and</w:t>
      </w:r>
    </w:p>
    <w:p w14:paraId="1A1A5010"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3whwml4" w:colFirst="0" w:colLast="0"/>
      <w:bookmarkEnd w:id="24"/>
      <w:r>
        <w:rPr>
          <w:rFonts w:ascii="Arial" w:eastAsia="Arial" w:hAnsi="Arial"/>
          <w:color w:val="000000"/>
          <w:sz w:val="24"/>
          <w:szCs w:val="24"/>
        </w:rPr>
        <w:t>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14:paraId="7E7E3E90"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14:paraId="4C3328D3"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5" w:name="_heading=h.2bn6wsx" w:colFirst="0" w:colLast="0"/>
      <w:bookmarkEnd w:id="25"/>
      <w:r>
        <w:rPr>
          <w:rFonts w:ascii="Arial" w:eastAsia="Arial" w:hAnsi="Arial"/>
          <w:color w:val="000000"/>
          <w:sz w:val="24"/>
          <w:szCs w:val="24"/>
        </w:rPr>
        <w:t xml:space="preserve">If by the end of the 15 Working Day period referred to in Paragraph 2.3.2: </w:t>
      </w:r>
    </w:p>
    <w:p w14:paraId="61B21312"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07929360"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1D2C8AB1"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50D16059" w14:textId="77777777" w:rsidR="002A787D" w:rsidRDefault="00680F8A">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14:paraId="0B6A0B14"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w:t>
      </w:r>
    </w:p>
    <w:p w14:paraId="7E37C272"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qsh70q" w:colFirst="0" w:colLast="0"/>
      <w:bookmarkEnd w:id="26"/>
      <w:r>
        <w:rPr>
          <w:rFonts w:ascii="Arial" w:eastAsia="Arial" w:hAnsi="Arial"/>
          <w:color w:val="000000"/>
          <w:sz w:val="24"/>
          <w:szCs w:val="24"/>
        </w:rPr>
        <w:t xml:space="preserve">The indemnity in Paragraph 2.6: </w:t>
      </w:r>
    </w:p>
    <w:p w14:paraId="3C2B9ADB"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6FE09EBE" w14:textId="77777777" w:rsidR="002A787D" w:rsidRDefault="00680F8A">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14:paraId="1736E167" w14:textId="77777777" w:rsidR="002A787D" w:rsidRDefault="00680F8A">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2F71E1FE" w14:textId="77777777" w:rsidR="002A787D" w:rsidRDefault="00680F8A">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14:paraId="3EF7A23E" w14:textId="77777777" w:rsidR="002A787D" w:rsidRDefault="00680F8A">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3D17FD9D" w14:textId="77777777" w:rsidR="002A787D" w:rsidRDefault="00680F8A">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14:paraId="5C6948C0"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4E18C9FC"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2809B964"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7" w:name="_heading=h.3as4poj" w:colFirst="0" w:colLast="0"/>
      <w:bookmarkEnd w:id="27"/>
      <w:r>
        <w:rPr>
          <w:rFonts w:ascii="Arial Bold" w:eastAsia="Arial Bold" w:hAnsi="Arial Bold" w:cs="Arial Bold"/>
          <w:b/>
          <w:color w:val="000000"/>
          <w:sz w:val="24"/>
          <w:szCs w:val="24"/>
        </w:rPr>
        <w:t>Indemnities the Supplier must give and its obligations</w:t>
      </w:r>
    </w:p>
    <w:p w14:paraId="1819F9F0"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3.2, the Supplier shall indemnify the Buyer and/or  the Former Supplier against any Employee Liabilities arising from or as a result of: </w:t>
      </w:r>
    </w:p>
    <w:p w14:paraId="3796200A"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1557EDC9"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6949FCCD"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14:paraId="56743AEF"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14:paraId="4405C355"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2C236BEC"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65F0009E"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43549CF7"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20169B54"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1E51B910" w14:textId="77777777"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40356298"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5B143B82"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323BBF59"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392879FF" w14:textId="77777777" w:rsidR="002A787D" w:rsidRDefault="002A787D">
      <w:pPr>
        <w:pBdr>
          <w:top w:val="nil"/>
          <w:left w:val="nil"/>
          <w:bottom w:val="nil"/>
          <w:right w:val="nil"/>
          <w:between w:val="nil"/>
        </w:pBdr>
        <w:spacing w:before="120" w:after="120"/>
        <w:ind w:left="2214" w:hanging="1080"/>
        <w:rPr>
          <w:rFonts w:eastAsia="Calibri" w:cs="Calibri"/>
          <w:color w:val="000000"/>
        </w:rPr>
      </w:pPr>
      <w:bookmarkStart w:id="28" w:name="_heading=h.1pxezwc" w:colFirst="0" w:colLast="0"/>
      <w:bookmarkEnd w:id="28"/>
    </w:p>
    <w:p w14:paraId="60DCFC1C"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18C09B29"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300D3755"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14:paraId="06107DA4" w14:textId="77777777" w:rsidR="002A787D" w:rsidRDefault="00680F8A">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w:t>
      </w:r>
      <w:r>
        <w:rPr>
          <w:rFonts w:ascii="Arial" w:eastAsia="Arial" w:hAnsi="Arial"/>
          <w:sz w:val="24"/>
          <w:szCs w:val="24"/>
        </w:rPr>
        <w:lastRenderedPageBreak/>
        <w:t>necessary to enable the Supplier and any Subcontractor to carry out their respective duties under regulation 13 of the Employment Regulations.</w:t>
      </w:r>
    </w:p>
    <w:p w14:paraId="41B0B42D"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32FCF3A5"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2D1BDDDB"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14:paraId="211AD707"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14:paraId="1DB7F16D"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34B599D2" w14:textId="77777777"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Variation Procedure.</w:t>
      </w:r>
    </w:p>
    <w:p w14:paraId="35DAE21C"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29211754" w14:textId="77777777" w:rsidR="002A787D" w:rsidRDefault="00680F8A">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14:paraId="7588AC1B" w14:textId="77777777"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14:paraId="173F89AA" w14:textId="77777777"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14:paraId="7B90E9FD"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14:paraId="016D87B3" w14:textId="77777777"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61FB8A02" w14:textId="77777777" w:rsidR="002A787D" w:rsidRDefault="002A787D">
      <w:pPr>
        <w:rPr>
          <w:rFonts w:ascii="Arial" w:eastAsia="Arial" w:hAnsi="Arial"/>
          <w:sz w:val="24"/>
          <w:szCs w:val="24"/>
        </w:rPr>
      </w:pPr>
    </w:p>
    <w:p w14:paraId="09EA6079" w14:textId="77777777" w:rsidR="002A787D" w:rsidRDefault="002A787D">
      <w:pPr>
        <w:rPr>
          <w:rFonts w:ascii="Arial" w:eastAsia="Arial" w:hAnsi="Arial"/>
          <w:sz w:val="24"/>
          <w:szCs w:val="24"/>
        </w:rPr>
      </w:pPr>
    </w:p>
    <w:p w14:paraId="7F83B68E" w14:textId="77777777" w:rsidR="002A787D" w:rsidRDefault="00680F8A">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14:paraId="7AFF530E" w14:textId="77777777" w:rsidR="002A787D" w:rsidRDefault="00680F8A">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30222876"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9" w:name="_heading=h.49x2ik5" w:colFirst="0" w:colLast="0"/>
      <w:bookmarkEnd w:id="29"/>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297711C2" w14:textId="77777777"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2p2csry" w:colFirst="0" w:colLast="0"/>
      <w:bookmarkEnd w:id="30"/>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57F0FF9D"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1" w:name="_heading=h.147n2zr" w:colFirst="0" w:colLast="0"/>
      <w:bookmarkEnd w:id="31"/>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538B1675"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3o7alnk" w:colFirst="0" w:colLast="0"/>
      <w:bookmarkEnd w:id="32"/>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19E959FA"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14:paraId="282D8CA3"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3" w:name="_heading=h.23ckvvd" w:colFirst="0" w:colLast="0"/>
      <w:bookmarkEnd w:id="33"/>
      <w:r>
        <w:rPr>
          <w:rFonts w:ascii="Arial" w:eastAsia="Arial" w:hAnsi="Arial"/>
          <w:color w:val="000000"/>
          <w:sz w:val="24"/>
          <w:szCs w:val="24"/>
        </w:rPr>
        <w:t xml:space="preserve">If by the end of the 15 Working Day period referred to in Paragraph 1.2.2: </w:t>
      </w:r>
    </w:p>
    <w:p w14:paraId="76790142"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1B323C16"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7137DC40"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07096F4D" w14:textId="77777777" w:rsidR="002A787D" w:rsidRDefault="00680F8A">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0FFF8DC1" w14:textId="77777777" w:rsidR="002A787D" w:rsidRDefault="002A787D">
      <w:pPr>
        <w:pBdr>
          <w:top w:val="nil"/>
          <w:left w:val="nil"/>
          <w:bottom w:val="nil"/>
          <w:right w:val="nil"/>
          <w:between w:val="nil"/>
        </w:pBdr>
        <w:spacing w:before="120" w:after="120"/>
        <w:ind w:left="1134" w:hanging="1080"/>
        <w:rPr>
          <w:rFonts w:ascii="Arial" w:eastAsia="Arial" w:hAnsi="Arial"/>
          <w:color w:val="000000"/>
          <w:sz w:val="24"/>
          <w:szCs w:val="24"/>
        </w:rPr>
      </w:pPr>
    </w:p>
    <w:p w14:paraId="59EDE21B"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w14:paraId="1607FA1B"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and </w:t>
      </w:r>
    </w:p>
    <w:p w14:paraId="4B129E8C"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2459384D" w14:textId="77777777"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ihv636" w:colFirst="0" w:colLast="0"/>
      <w:bookmarkEnd w:id="34"/>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0DD1BAD7" w14:textId="77777777"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41F98DEA" w14:textId="77777777" w:rsidR="002A787D" w:rsidRDefault="002A787D">
      <w:pPr>
        <w:keepNext/>
        <w:pBdr>
          <w:top w:val="nil"/>
          <w:left w:val="nil"/>
          <w:bottom w:val="nil"/>
          <w:right w:val="nil"/>
          <w:between w:val="nil"/>
        </w:pBdr>
        <w:tabs>
          <w:tab w:val="left" w:pos="993"/>
        </w:tabs>
        <w:spacing w:before="120" w:after="120"/>
        <w:ind w:left="720" w:hanging="720"/>
        <w:rPr>
          <w:rFonts w:eastAsia="Calibri" w:cs="Calibri"/>
          <w:color w:val="000000"/>
        </w:rPr>
      </w:pPr>
    </w:p>
    <w:p w14:paraId="1DC6329C" w14:textId="77777777"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32hioqz" w:colFirst="0" w:colLast="0"/>
      <w:bookmarkEnd w:id="35"/>
      <w:r>
        <w:rPr>
          <w:rFonts w:ascii="Arial" w:eastAsia="Arial" w:hAnsi="Arial"/>
          <w:color w:val="000000"/>
          <w:sz w:val="24"/>
          <w:szCs w:val="24"/>
        </w:rPr>
        <w:t xml:space="preserve">The indemnities in Paragraph 1.5: </w:t>
      </w:r>
    </w:p>
    <w:p w14:paraId="57905407"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56F463B6" w14:textId="77777777" w:rsidR="002A787D" w:rsidRDefault="00680F8A">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78A22EC8" w14:textId="77777777" w:rsidR="002A787D" w:rsidRDefault="00680F8A">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00E99D8E" w14:textId="77777777" w:rsidR="002A787D" w:rsidRDefault="00680F8A">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1D4DFD78" w14:textId="77777777" w:rsidR="002A787D" w:rsidRDefault="00680F8A">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5401B6DE" w14:textId="77777777" w:rsidR="002A787D" w:rsidRDefault="00680F8A">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60D1328F" w14:textId="77777777"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14:paraId="548D7A41" w14:textId="77777777"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6" w:name="_heading=h.1hmsyys" w:colFirst="0" w:colLast="0"/>
      <w:bookmarkEnd w:id="36"/>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5297F571" w14:textId="77777777" w:rsidR="002A787D" w:rsidRDefault="00680F8A">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2AAFC41F" w14:textId="77777777" w:rsidR="002A787D" w:rsidRDefault="00680F8A">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3403AB76" w14:textId="77777777" w:rsidR="002A787D" w:rsidRDefault="00680F8A">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14:paraId="1A4E2D71" w14:textId="77777777" w:rsidR="002A787D" w:rsidRDefault="00680F8A">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4432166D" w14:textId="77777777" w:rsidR="002A787D" w:rsidRDefault="00680F8A">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2A787D" w14:paraId="7BF21607" w14:textId="77777777">
        <w:tc>
          <w:tcPr>
            <w:tcW w:w="3404" w:type="dxa"/>
            <w:shd w:val="clear" w:color="auto" w:fill="auto"/>
          </w:tcPr>
          <w:p w14:paraId="50932D49"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393D339E"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 Institute and Faculty of Actuaries;</w:t>
            </w:r>
          </w:p>
        </w:tc>
      </w:tr>
      <w:tr w:rsidR="002A787D" w14:paraId="4C547F9F" w14:textId="77777777">
        <w:tc>
          <w:tcPr>
            <w:tcW w:w="3404" w:type="dxa"/>
            <w:shd w:val="clear" w:color="auto" w:fill="auto"/>
          </w:tcPr>
          <w:p w14:paraId="1143FE63"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7882C88B" w14:textId="77777777" w:rsidR="002A787D" w:rsidRDefault="00680F8A">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2A787D" w14:paraId="307391B5" w14:textId="77777777">
        <w:tc>
          <w:tcPr>
            <w:tcW w:w="3404" w:type="dxa"/>
            <w:shd w:val="clear" w:color="auto" w:fill="auto"/>
          </w:tcPr>
          <w:p w14:paraId="60B0CBCE"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14:paraId="79877DE4" w14:textId="77777777" w:rsidR="002A787D" w:rsidRDefault="00680F8A">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14:paraId="5DF58EC9" w14:textId="77777777" w:rsidR="002A787D" w:rsidRDefault="002A787D">
            <w:pPr>
              <w:tabs>
                <w:tab w:val="left" w:pos="235"/>
              </w:tabs>
              <w:spacing w:before="120" w:after="120"/>
              <w:rPr>
                <w:rFonts w:ascii="Arial" w:eastAsia="Arial" w:hAnsi="Arial"/>
                <w:sz w:val="24"/>
                <w:szCs w:val="24"/>
              </w:rPr>
            </w:pPr>
          </w:p>
        </w:tc>
      </w:tr>
      <w:tr w:rsidR="002A787D" w14:paraId="1CB2CD9B" w14:textId="77777777">
        <w:tc>
          <w:tcPr>
            <w:tcW w:w="3404" w:type="dxa"/>
            <w:shd w:val="clear" w:color="auto" w:fill="auto"/>
          </w:tcPr>
          <w:p w14:paraId="5CA99AAE"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719FDB73" w14:textId="77777777" w:rsidR="002A787D" w:rsidRDefault="00680F8A">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2A787D" w14:paraId="516D14EF" w14:textId="77777777">
        <w:tc>
          <w:tcPr>
            <w:tcW w:w="3404" w:type="dxa"/>
            <w:shd w:val="clear" w:color="auto" w:fill="auto"/>
          </w:tcPr>
          <w:p w14:paraId="12866C7B"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49FC74DD" w14:textId="77777777" w:rsidR="002A787D" w:rsidRDefault="00680F8A">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751C1561" w14:textId="77777777" w:rsidR="002A787D" w:rsidRDefault="00680F8A">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2A787D" w14:paraId="4B0C6D9D" w14:textId="77777777">
        <w:tc>
          <w:tcPr>
            <w:tcW w:w="3404" w:type="dxa"/>
            <w:shd w:val="clear" w:color="auto" w:fill="auto"/>
          </w:tcPr>
          <w:p w14:paraId="60C907D6"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"CSPS"</w:t>
            </w:r>
          </w:p>
        </w:tc>
        <w:tc>
          <w:tcPr>
            <w:tcW w:w="5622" w:type="dxa"/>
            <w:shd w:val="clear" w:color="auto" w:fill="auto"/>
          </w:tcPr>
          <w:p w14:paraId="1B3E95FB"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2A787D" w14:paraId="62EAAABE" w14:textId="77777777">
        <w:tc>
          <w:tcPr>
            <w:tcW w:w="3404" w:type="dxa"/>
            <w:shd w:val="clear" w:color="auto" w:fill="auto"/>
          </w:tcPr>
          <w:p w14:paraId="36D5F90D"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14:paraId="49C03978"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6E6990F3" w14:textId="77777777" w:rsidR="002A787D" w:rsidRDefault="002A787D">
            <w:pPr>
              <w:widowControl w:val="0"/>
              <w:spacing w:before="120" w:after="120"/>
              <w:rPr>
                <w:rFonts w:ascii="Arial" w:eastAsia="Arial" w:hAnsi="Arial"/>
                <w:sz w:val="24"/>
                <w:szCs w:val="24"/>
              </w:rPr>
            </w:pPr>
          </w:p>
        </w:tc>
      </w:tr>
      <w:tr w:rsidR="002A787D" w14:paraId="7B39AED4" w14:textId="77777777">
        <w:tc>
          <w:tcPr>
            <w:tcW w:w="3404" w:type="dxa"/>
            <w:shd w:val="clear" w:color="auto" w:fill="auto"/>
          </w:tcPr>
          <w:p w14:paraId="5FA52D96"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14:paraId="5ED2C947" w14:textId="77777777" w:rsidR="002A787D" w:rsidRDefault="00680F8A">
            <w:pPr>
              <w:widowControl w:val="0"/>
              <w:rPr>
                <w:rFonts w:ascii="Arial" w:eastAsia="Arial" w:hAnsi="Arial"/>
                <w:sz w:val="24"/>
                <w:szCs w:val="24"/>
              </w:rPr>
            </w:pPr>
            <w:r>
              <w:rPr>
                <w:rFonts w:ascii="Arial" w:eastAsia="Arial" w:hAnsi="Arial"/>
                <w:sz w:val="24"/>
                <w:szCs w:val="24"/>
              </w:rPr>
              <w:t xml:space="preserve">each of the CSPS Eligible Employees, the NHSPS Eligible Employees and/or the LGPS  Eligible Employees (as applicable) (and shall include any </w:t>
            </w:r>
            <w:r>
              <w:rPr>
                <w:rFonts w:ascii="Arial" w:eastAsia="Arial" w:hAnsi="Arial"/>
                <w:sz w:val="24"/>
                <w:szCs w:val="24"/>
              </w:rPr>
              <w:lastRenderedPageBreak/>
              <w:t>such employee who has been admitted to and/or remains eligible to join a Broadly Comparable pension scheme at the relevant time in accordance with paragraph 10 or 11 of this Part D);</w:t>
            </w:r>
          </w:p>
          <w:p w14:paraId="57809750" w14:textId="77777777" w:rsidR="002A787D" w:rsidRDefault="002A787D">
            <w:pPr>
              <w:widowControl w:val="0"/>
              <w:spacing w:before="120" w:after="120"/>
              <w:rPr>
                <w:rFonts w:ascii="Arial" w:eastAsia="Arial" w:hAnsi="Arial"/>
                <w:sz w:val="24"/>
                <w:szCs w:val="24"/>
              </w:rPr>
            </w:pPr>
          </w:p>
        </w:tc>
      </w:tr>
      <w:tr w:rsidR="002A787D" w14:paraId="27E948EC" w14:textId="77777777">
        <w:tc>
          <w:tcPr>
            <w:tcW w:w="3404" w:type="dxa"/>
            <w:shd w:val="clear" w:color="auto" w:fill="auto"/>
          </w:tcPr>
          <w:p w14:paraId="6EF4E1E4"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lastRenderedPageBreak/>
              <w:t>"Fair Deal Employees"</w:t>
            </w:r>
          </w:p>
        </w:tc>
        <w:tc>
          <w:tcPr>
            <w:tcW w:w="5622" w:type="dxa"/>
            <w:shd w:val="clear" w:color="auto" w:fill="auto"/>
          </w:tcPr>
          <w:p w14:paraId="438AD0CE"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any of:</w:t>
            </w:r>
          </w:p>
          <w:p w14:paraId="3F7934BF" w14:textId="77777777" w:rsidR="002A787D" w:rsidRDefault="00680F8A">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2A787D" w14:paraId="7F9676C8" w14:textId="77777777">
        <w:tc>
          <w:tcPr>
            <w:tcW w:w="3404" w:type="dxa"/>
            <w:shd w:val="clear" w:color="auto" w:fill="auto"/>
          </w:tcPr>
          <w:p w14:paraId="3B9F4ECA"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699E790A" w14:textId="77777777" w:rsidR="002A787D" w:rsidRDefault="00680F8A">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2A787D" w14:paraId="0986D90E" w14:textId="77777777">
        <w:tc>
          <w:tcPr>
            <w:tcW w:w="3404" w:type="dxa"/>
            <w:shd w:val="clear" w:color="auto" w:fill="auto"/>
          </w:tcPr>
          <w:p w14:paraId="4A57C40D"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2409080E" w14:textId="77777777" w:rsidR="002A787D" w:rsidRDefault="00680F8A">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2A787D" w14:paraId="1BBBD52A" w14:textId="77777777">
        <w:tc>
          <w:tcPr>
            <w:tcW w:w="3404" w:type="dxa"/>
            <w:shd w:val="clear" w:color="auto" w:fill="auto"/>
          </w:tcPr>
          <w:p w14:paraId="1541AB01" w14:textId="77777777" w:rsidR="002A787D" w:rsidRDefault="002A787D">
            <w:pPr>
              <w:keepNext/>
              <w:widowControl w:val="0"/>
              <w:spacing w:before="120" w:after="120"/>
              <w:ind w:left="720"/>
              <w:rPr>
                <w:rFonts w:ascii="Arial" w:eastAsia="Arial" w:hAnsi="Arial"/>
                <w:b/>
                <w:sz w:val="24"/>
                <w:szCs w:val="24"/>
              </w:rPr>
            </w:pPr>
          </w:p>
        </w:tc>
        <w:tc>
          <w:tcPr>
            <w:tcW w:w="5622" w:type="dxa"/>
            <w:shd w:val="clear" w:color="auto" w:fill="auto"/>
          </w:tcPr>
          <w:p w14:paraId="134A12B1" w14:textId="77777777" w:rsidR="002A787D" w:rsidRDefault="00680F8A">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2A787D" w14:paraId="3FF93587" w14:textId="77777777">
        <w:tc>
          <w:tcPr>
            <w:tcW w:w="3404" w:type="dxa"/>
            <w:shd w:val="clear" w:color="auto" w:fill="auto"/>
          </w:tcPr>
          <w:p w14:paraId="0FED5CF7"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201425C2"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rsidR="002A787D" w14:paraId="456BFA83" w14:textId="77777777">
        <w:tc>
          <w:tcPr>
            <w:tcW w:w="3404" w:type="dxa"/>
            <w:shd w:val="clear" w:color="auto" w:fill="auto"/>
          </w:tcPr>
          <w:p w14:paraId="568762C5"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22E4FA88" w14:textId="77777777" w:rsidR="002A787D" w:rsidRDefault="002A787D">
            <w:pPr>
              <w:widowControl w:val="0"/>
              <w:spacing w:before="120" w:after="120"/>
              <w:rPr>
                <w:rFonts w:ascii="Arial" w:eastAsia="Arial" w:hAnsi="Arial"/>
                <w:sz w:val="24"/>
                <w:szCs w:val="24"/>
              </w:rPr>
            </w:pPr>
          </w:p>
        </w:tc>
      </w:tr>
      <w:tr w:rsidR="002A787D" w14:paraId="42096324" w14:textId="77777777">
        <w:tc>
          <w:tcPr>
            <w:tcW w:w="3404" w:type="dxa"/>
            <w:shd w:val="clear" w:color="auto" w:fill="auto"/>
          </w:tcPr>
          <w:p w14:paraId="5A765BE4"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14:paraId="09B00DAD"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2A787D" w14:paraId="219ADCC9" w14:textId="77777777">
        <w:tc>
          <w:tcPr>
            <w:tcW w:w="3404" w:type="dxa"/>
            <w:shd w:val="clear" w:color="auto" w:fill="auto"/>
          </w:tcPr>
          <w:p w14:paraId="7D2D25E1"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Pr>
          <w:p w14:paraId="481325B8" w14:textId="77777777" w:rsidR="002A787D" w:rsidRDefault="00680F8A">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2A787D" w14:paraId="3F0D8596" w14:textId="77777777">
        <w:tc>
          <w:tcPr>
            <w:tcW w:w="3404" w:type="dxa"/>
            <w:shd w:val="clear" w:color="auto" w:fill="auto"/>
          </w:tcPr>
          <w:p w14:paraId="4D14D5CC"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"NHSPS"</w:t>
            </w:r>
          </w:p>
        </w:tc>
        <w:tc>
          <w:tcPr>
            <w:tcW w:w="5622" w:type="dxa"/>
            <w:shd w:val="clear" w:color="auto" w:fill="auto"/>
          </w:tcPr>
          <w:p w14:paraId="335AD797" w14:textId="77777777" w:rsidR="002A787D" w:rsidRDefault="00680F8A">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2A787D" w14:paraId="2302DC7C" w14:textId="77777777">
        <w:tc>
          <w:tcPr>
            <w:tcW w:w="3404" w:type="dxa"/>
            <w:shd w:val="clear" w:color="auto" w:fill="auto"/>
          </w:tcPr>
          <w:p w14:paraId="04CA9B25"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6BAE9123" w14:textId="77777777" w:rsidR="002A787D" w:rsidRDefault="002A787D">
            <w:pPr>
              <w:widowControl w:val="0"/>
              <w:numPr>
                <w:ilvl w:val="0"/>
                <w:numId w:val="14"/>
              </w:numPr>
              <w:tabs>
                <w:tab w:val="left" w:pos="695"/>
              </w:tabs>
              <w:spacing w:before="120" w:after="120"/>
              <w:ind w:left="743" w:hanging="709"/>
              <w:rPr>
                <w:rFonts w:ascii="Arial" w:eastAsia="Arial" w:hAnsi="Arial"/>
                <w:sz w:val="24"/>
                <w:szCs w:val="24"/>
              </w:rPr>
            </w:pPr>
          </w:p>
        </w:tc>
      </w:tr>
      <w:tr w:rsidR="002A787D" w14:paraId="0B1A4F50" w14:textId="77777777">
        <w:tc>
          <w:tcPr>
            <w:tcW w:w="3404" w:type="dxa"/>
            <w:shd w:val="clear" w:color="auto" w:fill="auto"/>
          </w:tcPr>
          <w:p w14:paraId="3FD142C2" w14:textId="77777777" w:rsidR="002A787D" w:rsidRDefault="002A787D">
            <w:pPr>
              <w:widowControl w:val="0"/>
              <w:spacing w:before="120" w:after="120"/>
              <w:ind w:left="720"/>
              <w:rPr>
                <w:rFonts w:ascii="Arial" w:eastAsia="Arial" w:hAnsi="Arial"/>
                <w:b/>
                <w:sz w:val="24"/>
                <w:szCs w:val="24"/>
              </w:rPr>
            </w:pPr>
          </w:p>
        </w:tc>
        <w:tc>
          <w:tcPr>
            <w:tcW w:w="5622" w:type="dxa"/>
            <w:shd w:val="clear" w:color="auto" w:fill="auto"/>
          </w:tcPr>
          <w:p w14:paraId="59FAF1C7" w14:textId="77777777" w:rsidR="002A787D" w:rsidRDefault="002A787D">
            <w:pPr>
              <w:widowControl w:val="0"/>
              <w:numPr>
                <w:ilvl w:val="0"/>
                <w:numId w:val="14"/>
              </w:numPr>
              <w:tabs>
                <w:tab w:val="left" w:pos="695"/>
              </w:tabs>
              <w:spacing w:before="120" w:after="120"/>
              <w:ind w:left="695" w:hanging="646"/>
              <w:rPr>
                <w:rFonts w:ascii="Arial" w:eastAsia="Arial" w:hAnsi="Arial"/>
                <w:sz w:val="24"/>
                <w:szCs w:val="24"/>
              </w:rPr>
            </w:pPr>
          </w:p>
        </w:tc>
      </w:tr>
      <w:tr w:rsidR="002A787D" w14:paraId="0995A549" w14:textId="77777777">
        <w:tc>
          <w:tcPr>
            <w:tcW w:w="3404" w:type="dxa"/>
            <w:shd w:val="clear" w:color="auto" w:fill="auto"/>
          </w:tcPr>
          <w:p w14:paraId="0B6178BF" w14:textId="77777777"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14:paraId="3561F235" w14:textId="77777777" w:rsidR="002A787D" w:rsidRDefault="00680F8A">
            <w:pPr>
              <w:spacing w:before="120" w:after="120"/>
              <w:rPr>
                <w:rFonts w:ascii="Arial" w:eastAsia="Arial" w:hAnsi="Arial"/>
                <w:sz w:val="24"/>
                <w:szCs w:val="24"/>
              </w:rPr>
            </w:pPr>
            <w:r>
              <w:rPr>
                <w:rFonts w:ascii="Arial" w:eastAsia="Arial" w:hAnsi="Arial"/>
                <w:sz w:val="24"/>
                <w:szCs w:val="24"/>
              </w:rPr>
              <w:t>means the CSPS, NHSPS or LGPS.</w:t>
            </w:r>
          </w:p>
        </w:tc>
      </w:tr>
    </w:tbl>
    <w:p w14:paraId="4CF2A6AE" w14:textId="77777777"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lastRenderedPageBreak/>
        <w:t>Supplier obligations to participate in the pension schemes</w:t>
      </w:r>
    </w:p>
    <w:p w14:paraId="13F12DCA"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26766A49"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27D84C6F"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14:paraId="2FF916F7"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01F2D701"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5C2EE999"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14:paraId="0EC4812F" w14:textId="77777777"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14:paraId="239C9017"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485075AE"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37" w:name="_heading=h.41mghml" w:colFirst="0" w:colLast="0"/>
      <w:bookmarkEnd w:id="37"/>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51BF7E4F"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w:t>
      </w:r>
      <w:r>
        <w:rPr>
          <w:rFonts w:ascii="Arial" w:eastAsia="Arial" w:hAnsi="Arial"/>
          <w:color w:val="000000"/>
          <w:sz w:val="24"/>
          <w:szCs w:val="24"/>
        </w:rPr>
        <w:lastRenderedPageBreak/>
        <w:t xml:space="preserve">this Part D without the consent in writing of the Buyer (such consent not to be unreasonably withheld or delayed); </w:t>
      </w:r>
    </w:p>
    <w:p w14:paraId="3A5D7E55"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termination of the relevant Contract.</w:t>
      </w:r>
    </w:p>
    <w:p w14:paraId="2FC4505B" w14:textId="77777777"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194B85DB"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015AF163"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18EB19BD"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0E473909"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w14:paraId="5D63D749" w14:textId="77777777"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8" w:name="_heading=h.2grqrue" w:colFirst="0" w:colLast="0"/>
      <w:bookmarkEnd w:id="38"/>
      <w:r>
        <w:rPr>
          <w:rFonts w:ascii="Arial" w:eastAsia="Arial" w:hAnsi="Arial"/>
          <w:color w:val="000000"/>
          <w:sz w:val="24"/>
          <w:szCs w:val="24"/>
        </w:rPr>
        <w:t>Subcontractor:</w:t>
      </w:r>
    </w:p>
    <w:p w14:paraId="5A46F8E0" w14:textId="77777777" w:rsidR="002A787D" w:rsidRDefault="00680F8A">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9" w:name="_heading=h.vx1227" w:colFirst="0" w:colLast="0"/>
      <w:bookmarkEnd w:id="39"/>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6FC69A5D" w14:textId="77777777" w:rsidR="002A787D" w:rsidRDefault="00680F8A">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40" w:name="_heading=h.3fwokq0" w:colFirst="0" w:colLast="0"/>
      <w:bookmarkEnd w:id="40"/>
      <w:r>
        <w:rPr>
          <w:rFonts w:ascii="Arial" w:eastAsia="Arial" w:hAnsi="Arial"/>
          <w:color w:val="000000"/>
          <w:sz w:val="24"/>
          <w:szCs w:val="24"/>
        </w:rPr>
        <w:t>arise out of the failure of the Supplier and/or any relevant Subcontractor to comply with the provisions of this Part D before the date of termination or expiry of the relevant Contract; and/or</w:t>
      </w:r>
    </w:p>
    <w:p w14:paraId="311CDEB1"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 allowing anyone who is not an NHSPS Fair Deal  Employee to join or claim membership of the NHSPS at any time during the Term.</w:t>
      </w:r>
    </w:p>
    <w:p w14:paraId="3B97FE59" w14:textId="77777777" w:rsidR="002A787D" w:rsidRDefault="002A787D">
      <w:pPr>
        <w:pBdr>
          <w:top w:val="nil"/>
          <w:left w:val="nil"/>
          <w:bottom w:val="nil"/>
          <w:right w:val="nil"/>
          <w:between w:val="nil"/>
        </w:pBdr>
        <w:spacing w:before="120" w:after="120"/>
        <w:ind w:left="2214" w:hanging="1080"/>
        <w:rPr>
          <w:rFonts w:eastAsia="Calibri" w:cs="Calibri"/>
          <w:color w:val="000000"/>
        </w:rPr>
      </w:pPr>
    </w:p>
    <w:p w14:paraId="51057233"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The indemnities in this Part D and its Annexes:</w:t>
      </w:r>
    </w:p>
    <w:p w14:paraId="58FAEE82"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2D9CE538"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14:paraId="77124FB6" w14:textId="77777777"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14:paraId="1488E611"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62EED1D8"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7EF54A18"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232879E0"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14:paraId="62D8434A" w14:textId="77777777"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1D9A6193" w14:textId="77777777"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14:paraId="469E0943"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37D62668" w14:textId="77777777"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2D8C402B" w14:textId="77777777"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14:paraId="78868A09"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5C6A61FF"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783E4EAC"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095D10ED" w14:textId="77777777"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Transferring Fair Deal Employees</w:t>
      </w:r>
    </w:p>
    <w:p w14:paraId="525F1210"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2444D1F8"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14:paraId="7F37EEFB"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1FD815DC"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3FCB6A5F" w14:textId="77777777"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79BC82FE"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14:paraId="4FFA4B39"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14:paraId="5024BAC6" w14:textId="77777777" w:rsidR="002A787D" w:rsidRDefault="002A787D">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2C1E1B71" w14:textId="77777777"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14:paraId="1A0F8BE7"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1" w:name="_heading=h.1v1yuxt" w:colFirst="0" w:colLast="0"/>
      <w:bookmarkEnd w:id="41"/>
      <w:r>
        <w:rPr>
          <w:rFonts w:ascii="Arial" w:eastAsia="Arial" w:hAnsi="Arial"/>
          <w:color w:val="000000"/>
          <w:sz w:val="24"/>
          <w:szCs w:val="24"/>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w:t>
      </w:r>
      <w:r>
        <w:rPr>
          <w:rFonts w:ascii="Arial" w:eastAsia="Arial" w:hAnsi="Arial"/>
          <w:color w:val="000000"/>
          <w:sz w:val="24"/>
          <w:szCs w:val="24"/>
        </w:rPr>
        <w:lastRenderedPageBreak/>
        <w:t>the benefits are Broadly Comparable to those provided under the relevant Statutory Scheme, and then on such terms as may be decided by the Buyer.</w:t>
      </w:r>
    </w:p>
    <w:p w14:paraId="6176EC31"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2A4FF463"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585F329C"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572570CC"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14:paraId="5265320D"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0F3E04CD"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594AEB69"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14:paraId="2A360B2A"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765712EF"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057E6260"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w:t>
      </w:r>
      <w:r>
        <w:rPr>
          <w:rFonts w:ascii="Arial" w:eastAsia="Arial" w:hAnsi="Arial"/>
          <w:color w:val="000000"/>
          <w:sz w:val="24"/>
          <w:szCs w:val="24"/>
        </w:rPr>
        <w:lastRenderedPageBreak/>
        <w:t>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14:paraId="5C90A09D"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336E9987"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14:paraId="35049880"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2" w:name="_heading=h.4f1mdlm" w:colFirst="0" w:colLast="0"/>
      <w:bookmarkEnd w:id="42"/>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0C5B32C8"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if the transfer payment paid by the trustees of the Broadly Comparable pension scheme is less (in the opinion of the Actuary </w:t>
      </w:r>
      <w:r>
        <w:rPr>
          <w:rFonts w:ascii="Arial" w:eastAsia="Arial" w:hAnsi="Arial"/>
          <w:color w:val="000000"/>
          <w:sz w:val="24"/>
          <w:szCs w:val="24"/>
        </w:rPr>
        <w:lastRenderedPageBreak/>
        <w:t>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21B7D2B0" w14:textId="77777777" w:rsidR="002A787D" w:rsidRDefault="002A787D">
      <w:pPr>
        <w:pBdr>
          <w:top w:val="nil"/>
          <w:left w:val="nil"/>
          <w:bottom w:val="nil"/>
          <w:right w:val="nil"/>
          <w:between w:val="nil"/>
        </w:pBdr>
        <w:tabs>
          <w:tab w:val="left" w:pos="993"/>
        </w:tabs>
        <w:spacing w:before="120" w:after="120"/>
        <w:ind w:left="720" w:hanging="720"/>
        <w:rPr>
          <w:rFonts w:eastAsia="Calibri" w:cs="Calibri"/>
          <w:color w:val="000000"/>
        </w:rPr>
      </w:pPr>
    </w:p>
    <w:p w14:paraId="241A6DF9" w14:textId="77777777" w:rsidR="002A787D" w:rsidRDefault="00680F8A">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24F9C09A"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1C5E90F0"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72EB1B7B"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14:paraId="408A24C9"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0EB20A77"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14:paraId="5F4829BB"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6E75D51B"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397D5569"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w:t>
      </w:r>
    </w:p>
    <w:p w14:paraId="18426681"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supply to the Buyer  details of its (or its Subcontractor’s) Broadly Comparable pension scheme and provide a full copy of the valid </w:t>
      </w:r>
      <w:r>
        <w:rPr>
          <w:rFonts w:ascii="Arial" w:eastAsia="Arial" w:hAnsi="Arial"/>
          <w:color w:val="000000"/>
          <w:sz w:val="24"/>
          <w:szCs w:val="24"/>
        </w:rPr>
        <w:lastRenderedPageBreak/>
        <w:t>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46630FAC"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615D04C9"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14:paraId="488D81EA"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7BDC140"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w:t>
      </w:r>
      <w:r>
        <w:rPr>
          <w:rFonts w:ascii="Arial" w:eastAsia="Arial" w:hAnsi="Arial"/>
          <w:color w:val="000000"/>
          <w:sz w:val="24"/>
          <w:szCs w:val="24"/>
        </w:rPr>
        <w:lastRenderedPageBreak/>
        <w:t>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14:paraId="45ABACE2" w14:textId="77777777" w:rsidR="002A787D" w:rsidRDefault="00680F8A">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14:paraId="66144506"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32A8D8BD"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3" w:name="_heading=h.2u6wntf" w:colFirst="0" w:colLast="0"/>
      <w:bookmarkEnd w:id="43"/>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128F912C"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28C0F58A" w14:textId="77777777"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0D987D96" w14:textId="77777777" w:rsidR="002A787D" w:rsidRDefault="00680F8A">
      <w:pPr>
        <w:pStyle w:val="Heading4"/>
        <w:ind w:left="709"/>
        <w:rPr>
          <w:rFonts w:ascii="Arial" w:eastAsia="Arial" w:hAnsi="Arial"/>
          <w:sz w:val="24"/>
          <w:szCs w:val="24"/>
        </w:rPr>
      </w:pPr>
      <w:bookmarkStart w:id="44" w:name="_heading=h.19c6y18" w:colFirst="0" w:colLast="0"/>
      <w:bookmarkEnd w:id="44"/>
      <w:r>
        <w:rPr>
          <w:rFonts w:ascii="Arial" w:eastAsia="Arial" w:hAnsi="Arial"/>
          <w:sz w:val="24"/>
          <w:szCs w:val="24"/>
        </w:rPr>
        <w:t xml:space="preserve">and shall pay such set off amount to the relevant Statutory Scheme. </w:t>
      </w:r>
    </w:p>
    <w:p w14:paraId="2E169DCA" w14:textId="77777777"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under the relevant Contract all reasonable costs and expenses incurred by the Buyer as result of Paragraphs 12.1 above.</w:t>
      </w:r>
    </w:p>
    <w:p w14:paraId="34B00DFF" w14:textId="77777777" w:rsidR="002A787D" w:rsidRDefault="00680F8A">
      <w:pPr>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14:paraId="6115D1A4" w14:textId="77777777" w:rsidR="002A787D" w:rsidRDefault="00680F8A">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1D1870E6" w14:textId="77777777" w:rsidR="002A787D" w:rsidRDefault="00680F8A">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4DAFE5BF" w14:textId="77777777" w:rsidR="002A787D" w:rsidRDefault="00680F8A">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2A787D" w14:paraId="7CF38FC0" w14:textId="77777777">
        <w:tc>
          <w:tcPr>
            <w:tcW w:w="2835" w:type="dxa"/>
          </w:tcPr>
          <w:p w14:paraId="700DA115" w14:textId="77777777" w:rsidR="002A787D" w:rsidRDefault="00680F8A">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14:paraId="55E99485"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2A787D" w14:paraId="0FBB01DC" w14:textId="77777777">
        <w:tc>
          <w:tcPr>
            <w:tcW w:w="2835" w:type="dxa"/>
          </w:tcPr>
          <w:p w14:paraId="26DEA5FF" w14:textId="77777777" w:rsidR="002A787D" w:rsidRDefault="00680F8A">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14:paraId="4692FB2F"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CSPS Fair Deal Employee who at the relevant time is an active member or eligible to participate in the CSPS under a CSPS Admission Agreement;</w:t>
            </w:r>
          </w:p>
        </w:tc>
      </w:tr>
      <w:tr w:rsidR="002A787D" w14:paraId="1369EE4F" w14:textId="77777777">
        <w:tc>
          <w:tcPr>
            <w:tcW w:w="2835" w:type="dxa"/>
          </w:tcPr>
          <w:p w14:paraId="144308DA" w14:textId="77777777" w:rsidR="002A787D" w:rsidRDefault="00680F8A">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tcPr>
          <w:p w14:paraId="6AB741F3"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Fair Deal Employee who at the Relevant Transfer Date is or becomes entitled to protection in respect of the CSPS in accordance with the provisions of New Fair Deal; </w:t>
            </w:r>
          </w:p>
        </w:tc>
      </w:tr>
      <w:tr w:rsidR="002A787D" w14:paraId="274F34E0" w14:textId="77777777">
        <w:tc>
          <w:tcPr>
            <w:tcW w:w="2835" w:type="dxa"/>
          </w:tcPr>
          <w:p w14:paraId="61E7F6CF" w14:textId="77777777" w:rsidR="002A787D" w:rsidRDefault="00680F8A">
            <w:pPr>
              <w:spacing w:after="120"/>
              <w:ind w:left="709"/>
              <w:rPr>
                <w:rFonts w:ascii="Arial" w:eastAsia="Arial" w:hAnsi="Arial"/>
                <w:sz w:val="24"/>
                <w:szCs w:val="24"/>
              </w:rPr>
            </w:pPr>
            <w:r>
              <w:rPr>
                <w:rFonts w:ascii="Arial" w:eastAsia="Arial" w:hAnsi="Arial"/>
                <w:b/>
                <w:color w:val="000000"/>
                <w:sz w:val="24"/>
                <w:szCs w:val="24"/>
              </w:rPr>
              <w:t>"CSPS"</w:t>
            </w:r>
          </w:p>
        </w:tc>
        <w:tc>
          <w:tcPr>
            <w:tcW w:w="6543" w:type="dxa"/>
          </w:tcPr>
          <w:p w14:paraId="1AF44030" w14:textId="77777777" w:rsidR="002A787D" w:rsidRDefault="00680F8A">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24AC3B23" w14:textId="77777777" w:rsidR="002A787D" w:rsidRDefault="00680F8A">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14:paraId="7E65654F" w14:textId="77777777" w:rsidR="002A787D" w:rsidRDefault="00680F8A">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14:paraId="12EC7F5D" w14:textId="77777777" w:rsidR="002A787D" w:rsidRDefault="00680F8A">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5" w:name="_heading=h.3tbugp1" w:colFirst="0" w:colLast="0"/>
      <w:bookmarkEnd w:id="45"/>
      <w:r>
        <w:rPr>
          <w:rFonts w:ascii="Arial" w:eastAsia="Arial" w:hAnsi="Arial"/>
          <w:color w:val="000000"/>
          <w:sz w:val="24"/>
          <w:szCs w:val="24"/>
        </w:rPr>
        <w:lastRenderedPageBreak/>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14:paraId="15DEC969" w14:textId="77777777" w:rsidR="002A787D" w:rsidRDefault="002A787D">
      <w:pPr>
        <w:rPr>
          <w:rFonts w:ascii="Arial" w:eastAsia="Arial" w:hAnsi="Arial"/>
          <w:sz w:val="24"/>
          <w:szCs w:val="24"/>
        </w:rPr>
      </w:pPr>
    </w:p>
    <w:p w14:paraId="1EE18495" w14:textId="77777777" w:rsidR="002A787D" w:rsidRDefault="00680F8A">
      <w:pPr>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14:paraId="4CA80DE3" w14:textId="77777777" w:rsidR="002A787D" w:rsidRDefault="00680F8A">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66299B6C" w14:textId="77777777" w:rsidR="002A787D" w:rsidRDefault="00680F8A">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2A787D" w14:paraId="65E15B46" w14:textId="77777777">
        <w:tc>
          <w:tcPr>
            <w:tcW w:w="3397" w:type="dxa"/>
          </w:tcPr>
          <w:p w14:paraId="653C75E5"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tcPr>
          <w:p w14:paraId="5B83AF1A"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2A787D" w14:paraId="4F5673E9" w14:textId="77777777">
        <w:tc>
          <w:tcPr>
            <w:tcW w:w="3397" w:type="dxa"/>
          </w:tcPr>
          <w:p w14:paraId="11777CAD"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“NHS Broadly Comparable Employees”</w:t>
            </w:r>
          </w:p>
        </w:tc>
        <w:tc>
          <w:tcPr>
            <w:tcW w:w="5629" w:type="dxa"/>
          </w:tcPr>
          <w:p w14:paraId="2FF6B012" w14:textId="77777777" w:rsidR="002A787D" w:rsidRDefault="00680F8A">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25CD775C" w14:textId="77777777" w:rsidR="002A787D" w:rsidRDefault="00680F8A">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14:paraId="5668CF93" w14:textId="77777777" w:rsidR="002A787D" w:rsidRDefault="00680F8A">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0DF01B5D"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sz w:val="24"/>
                <w:szCs w:val="24"/>
              </w:rPr>
              <w:t xml:space="preserve">but who is now ineligible to participate in the NHSPS under the rules of the NHSPS and in respect of whom the Buyer has agreed are to be provided with a Broadly Comparable pension scheme to provide Pension Benefits that are </w:t>
            </w:r>
            <w:r>
              <w:rPr>
                <w:rFonts w:ascii="Arial" w:eastAsia="Arial" w:hAnsi="Arial"/>
                <w:sz w:val="24"/>
                <w:szCs w:val="24"/>
              </w:rPr>
              <w:lastRenderedPageBreak/>
              <w:t>Broadly Comparable to those provided under the NHSPS.</w:t>
            </w:r>
          </w:p>
        </w:tc>
      </w:tr>
      <w:tr w:rsidR="002A787D" w14:paraId="05E9B360" w14:textId="77777777">
        <w:tc>
          <w:tcPr>
            <w:tcW w:w="3397" w:type="dxa"/>
          </w:tcPr>
          <w:p w14:paraId="42A9832B"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"NHSPS Eligible Employees"</w:t>
            </w:r>
          </w:p>
        </w:tc>
        <w:tc>
          <w:tcPr>
            <w:tcW w:w="5629" w:type="dxa"/>
          </w:tcPr>
          <w:p w14:paraId="7C19D412"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NHSPS Fair Deal Employee  who at the relevant time is an active member or eligible to participate in the NHSPS under a Direction Letter/Determination Letter.</w:t>
            </w:r>
          </w:p>
        </w:tc>
      </w:tr>
      <w:tr w:rsidR="002A787D" w14:paraId="593EF81E" w14:textId="77777777">
        <w:tc>
          <w:tcPr>
            <w:tcW w:w="3397" w:type="dxa"/>
          </w:tcPr>
          <w:p w14:paraId="71930EA9" w14:textId="77777777" w:rsidR="002A787D" w:rsidRDefault="00680F8A">
            <w:pPr>
              <w:spacing w:before="120" w:after="120"/>
              <w:ind w:left="720"/>
              <w:rPr>
                <w:rFonts w:ascii="Arial" w:eastAsia="Arial" w:hAnsi="Arial"/>
                <w:b/>
                <w:sz w:val="24"/>
                <w:szCs w:val="24"/>
              </w:rPr>
            </w:pPr>
            <w:r>
              <w:rPr>
                <w:rFonts w:ascii="Arial" w:eastAsia="Arial" w:hAnsi="Arial"/>
                <w:b/>
                <w:sz w:val="24"/>
                <w:szCs w:val="24"/>
              </w:rPr>
              <w:t>"NHSPS Fair Deal  Employees"</w:t>
            </w:r>
          </w:p>
        </w:tc>
        <w:tc>
          <w:tcPr>
            <w:tcW w:w="5629" w:type="dxa"/>
          </w:tcPr>
          <w:p w14:paraId="31A670B7"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2A787D" w14:paraId="7195A011" w14:textId="77777777">
        <w:tc>
          <w:tcPr>
            <w:tcW w:w="3397" w:type="dxa"/>
          </w:tcPr>
          <w:p w14:paraId="5FC1765B" w14:textId="77777777" w:rsidR="002A787D" w:rsidRDefault="002A787D">
            <w:pPr>
              <w:spacing w:before="120" w:after="120"/>
              <w:ind w:left="720"/>
              <w:rPr>
                <w:rFonts w:ascii="Arial" w:eastAsia="Arial" w:hAnsi="Arial"/>
                <w:b/>
                <w:sz w:val="24"/>
                <w:szCs w:val="24"/>
              </w:rPr>
            </w:pPr>
          </w:p>
        </w:tc>
        <w:tc>
          <w:tcPr>
            <w:tcW w:w="5629" w:type="dxa"/>
          </w:tcPr>
          <w:p w14:paraId="1BE66AA3" w14:textId="77777777" w:rsidR="002A787D" w:rsidRDefault="00680F8A">
            <w:pPr>
              <w:widowControl w:val="0"/>
              <w:numPr>
                <w:ilvl w:val="0"/>
                <w:numId w:val="9"/>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2A787D" w14:paraId="65AA99D4" w14:textId="77777777">
        <w:tc>
          <w:tcPr>
            <w:tcW w:w="3397" w:type="dxa"/>
          </w:tcPr>
          <w:p w14:paraId="142A9681" w14:textId="77777777" w:rsidR="002A787D" w:rsidRDefault="002A787D">
            <w:pPr>
              <w:spacing w:before="120" w:after="120"/>
              <w:ind w:left="720"/>
              <w:rPr>
                <w:rFonts w:ascii="Arial" w:eastAsia="Arial" w:hAnsi="Arial"/>
                <w:b/>
                <w:sz w:val="24"/>
                <w:szCs w:val="24"/>
              </w:rPr>
            </w:pPr>
          </w:p>
        </w:tc>
        <w:tc>
          <w:tcPr>
            <w:tcW w:w="5629" w:type="dxa"/>
          </w:tcPr>
          <w:p w14:paraId="40DC7CC0" w14:textId="77777777" w:rsidR="002A787D" w:rsidRDefault="00680F8A">
            <w:pPr>
              <w:widowControl w:val="0"/>
              <w:numPr>
                <w:ilvl w:val="0"/>
                <w:numId w:val="9"/>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2A787D" w14:paraId="1C5F4D7F" w14:textId="77777777">
        <w:tc>
          <w:tcPr>
            <w:tcW w:w="3397" w:type="dxa"/>
          </w:tcPr>
          <w:p w14:paraId="5CDC502D" w14:textId="77777777" w:rsidR="002A787D" w:rsidRDefault="002A787D">
            <w:pPr>
              <w:spacing w:before="120" w:after="120"/>
              <w:ind w:left="720"/>
              <w:rPr>
                <w:rFonts w:ascii="Arial" w:eastAsia="Arial" w:hAnsi="Arial"/>
                <w:b/>
                <w:sz w:val="24"/>
                <w:szCs w:val="24"/>
              </w:rPr>
            </w:pPr>
          </w:p>
        </w:tc>
        <w:tc>
          <w:tcPr>
            <w:tcW w:w="5629" w:type="dxa"/>
          </w:tcPr>
          <w:p w14:paraId="0AFCB959"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2A787D" w14:paraId="4C259563" w14:textId="77777777">
        <w:tc>
          <w:tcPr>
            <w:tcW w:w="3397" w:type="dxa"/>
          </w:tcPr>
          <w:p w14:paraId="0F2CC387" w14:textId="77777777" w:rsidR="002A787D" w:rsidRDefault="002A787D">
            <w:pPr>
              <w:spacing w:before="120" w:after="120"/>
              <w:ind w:left="720"/>
              <w:rPr>
                <w:rFonts w:ascii="Arial" w:eastAsia="Arial" w:hAnsi="Arial"/>
                <w:b/>
                <w:sz w:val="24"/>
                <w:szCs w:val="24"/>
              </w:rPr>
            </w:pPr>
          </w:p>
        </w:tc>
        <w:tc>
          <w:tcPr>
            <w:tcW w:w="5629" w:type="dxa"/>
          </w:tcPr>
          <w:p w14:paraId="4355C2F9"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2A787D" w14:paraId="259678BC" w14:textId="77777777">
        <w:tc>
          <w:tcPr>
            <w:tcW w:w="3397" w:type="dxa"/>
          </w:tcPr>
          <w:p w14:paraId="58E0C304"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lastRenderedPageBreak/>
              <w:t>"NHS Body"</w:t>
            </w:r>
          </w:p>
        </w:tc>
        <w:tc>
          <w:tcPr>
            <w:tcW w:w="5629" w:type="dxa"/>
          </w:tcPr>
          <w:p w14:paraId="41A6584E"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has the meaning given to it in section 275 of the National Health Service Act 2006 as amended by section 138(2)(c) of Schedule 4 to the Health and Social Care Act 2012; </w:t>
            </w:r>
          </w:p>
        </w:tc>
      </w:tr>
      <w:tr w:rsidR="002A787D" w14:paraId="6F5874EE" w14:textId="77777777">
        <w:tc>
          <w:tcPr>
            <w:tcW w:w="3397" w:type="dxa"/>
          </w:tcPr>
          <w:p w14:paraId="18A29A51"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tcPr>
          <w:p w14:paraId="3106DCFC"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2A787D" w14:paraId="0A779B0E" w14:textId="77777777">
        <w:tc>
          <w:tcPr>
            <w:tcW w:w="3397" w:type="dxa"/>
          </w:tcPr>
          <w:p w14:paraId="2F8AAFF2"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t>"NHSPS"</w:t>
            </w:r>
          </w:p>
        </w:tc>
        <w:tc>
          <w:tcPr>
            <w:tcW w:w="5629" w:type="dxa"/>
          </w:tcPr>
          <w:p w14:paraId="768C9686"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2A787D" w14:paraId="0507D01F" w14:textId="77777777">
        <w:tc>
          <w:tcPr>
            <w:tcW w:w="3397" w:type="dxa"/>
          </w:tcPr>
          <w:p w14:paraId="29840BAE" w14:textId="77777777" w:rsidR="002A787D" w:rsidRDefault="002A787D">
            <w:pPr>
              <w:spacing w:before="120" w:after="120"/>
              <w:ind w:left="993"/>
              <w:rPr>
                <w:rFonts w:ascii="Arial" w:eastAsia="Arial" w:hAnsi="Arial"/>
                <w:b/>
                <w:sz w:val="24"/>
                <w:szCs w:val="24"/>
              </w:rPr>
            </w:pPr>
          </w:p>
        </w:tc>
        <w:tc>
          <w:tcPr>
            <w:tcW w:w="5629" w:type="dxa"/>
          </w:tcPr>
          <w:p w14:paraId="49C0D067" w14:textId="77777777" w:rsidR="002A787D" w:rsidRDefault="002A787D">
            <w:pPr>
              <w:tabs>
                <w:tab w:val="left" w:pos="235"/>
              </w:tabs>
              <w:spacing w:before="120" w:after="120"/>
              <w:rPr>
                <w:rFonts w:ascii="Arial" w:eastAsia="Arial" w:hAnsi="Arial"/>
                <w:color w:val="000000"/>
                <w:sz w:val="24"/>
                <w:szCs w:val="24"/>
              </w:rPr>
            </w:pPr>
          </w:p>
        </w:tc>
      </w:tr>
      <w:tr w:rsidR="002A787D" w14:paraId="2817D127" w14:textId="77777777">
        <w:tc>
          <w:tcPr>
            <w:tcW w:w="3397" w:type="dxa"/>
          </w:tcPr>
          <w:p w14:paraId="17C7DA6E"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t>"NHS Pension Scheme Regulations"</w:t>
            </w:r>
          </w:p>
        </w:tc>
        <w:tc>
          <w:tcPr>
            <w:tcW w:w="5629" w:type="dxa"/>
          </w:tcPr>
          <w:p w14:paraId="69136508"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2A787D" w14:paraId="59834CD9" w14:textId="77777777">
        <w:tc>
          <w:tcPr>
            <w:tcW w:w="3397" w:type="dxa"/>
          </w:tcPr>
          <w:p w14:paraId="34BF9890"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tcPr>
          <w:p w14:paraId="354CAC85"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2A787D" w14:paraId="2E8927E7" w14:textId="77777777">
        <w:tc>
          <w:tcPr>
            <w:tcW w:w="3397" w:type="dxa"/>
          </w:tcPr>
          <w:p w14:paraId="1D27F534" w14:textId="77777777" w:rsidR="002A787D" w:rsidRDefault="00680F8A">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tcPr>
          <w:p w14:paraId="20F69399" w14:textId="77777777"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2A787D" w14:paraId="1F344212" w14:textId="77777777">
        <w:tc>
          <w:tcPr>
            <w:tcW w:w="3397" w:type="dxa"/>
          </w:tcPr>
          <w:p w14:paraId="5ECCA228" w14:textId="77777777" w:rsidR="002A787D" w:rsidRDefault="002A787D">
            <w:pPr>
              <w:spacing w:before="120" w:after="120"/>
              <w:ind w:left="993"/>
              <w:rPr>
                <w:rFonts w:ascii="Arial" w:eastAsia="Arial" w:hAnsi="Arial"/>
                <w:b/>
                <w:sz w:val="24"/>
                <w:szCs w:val="24"/>
              </w:rPr>
            </w:pPr>
          </w:p>
        </w:tc>
        <w:tc>
          <w:tcPr>
            <w:tcW w:w="5629" w:type="dxa"/>
          </w:tcPr>
          <w:p w14:paraId="6B75BF2E" w14:textId="77777777" w:rsidR="002A787D" w:rsidRDefault="002A787D">
            <w:pPr>
              <w:tabs>
                <w:tab w:val="left" w:pos="235"/>
              </w:tabs>
              <w:spacing w:before="120" w:after="120"/>
              <w:rPr>
                <w:rFonts w:ascii="Arial" w:eastAsia="Arial" w:hAnsi="Arial"/>
                <w:sz w:val="24"/>
                <w:szCs w:val="24"/>
              </w:rPr>
            </w:pPr>
          </w:p>
        </w:tc>
      </w:tr>
    </w:tbl>
    <w:p w14:paraId="32D777D8" w14:textId="77777777"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46" w:name="_heading=h.28h4qwu" w:colFirst="0" w:colLast="0"/>
      <w:bookmarkEnd w:id="46"/>
      <w:r>
        <w:rPr>
          <w:rFonts w:ascii="Arial Bold" w:eastAsia="Arial Bold" w:hAnsi="Arial Bold" w:cs="Arial Bold"/>
          <w:b/>
          <w:color w:val="000000"/>
          <w:sz w:val="24"/>
          <w:szCs w:val="24"/>
        </w:rPr>
        <w:lastRenderedPageBreak/>
        <w:t>Membership of the NHS Pension Scheme</w:t>
      </w:r>
    </w:p>
    <w:p w14:paraId="0F1D6201"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nmf14n" w:colFirst="0" w:colLast="0"/>
      <w:bookmarkEnd w:id="47"/>
      <w:r>
        <w:rPr>
          <w:rFonts w:ascii="Arial" w:eastAsia="Arial" w:hAnsi="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75456D3E"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037CDC29" w14:textId="77777777" w:rsidR="002A787D" w:rsidRDefault="00680F8A">
      <w:pPr>
        <w:pStyle w:val="Heading4"/>
        <w:numPr>
          <w:ilvl w:val="3"/>
          <w:numId w:val="18"/>
        </w:numPr>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14:paraId="6816D574" w14:textId="77777777" w:rsidR="002A787D" w:rsidRDefault="00680F8A">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4F07A4B2"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37m2jsg" w:colFirst="0" w:colLast="0"/>
      <w:bookmarkEnd w:id="48"/>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14:paraId="73462D88"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1mrcu09" w:colFirst="0" w:colLast="0"/>
      <w:bookmarkEnd w:id="49"/>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664DB7AF"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46r0co2" w:colFirst="0" w:colLast="0"/>
      <w:bookmarkEnd w:id="50"/>
      <w:r>
        <w:rPr>
          <w:rFonts w:ascii="Arial" w:eastAsia="Arial" w:hAnsi="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4E8CA963"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2lwamvv" w:colFirst="0" w:colLast="0"/>
      <w:bookmarkEnd w:id="51"/>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054B1BA0"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111kx3o" w:colFirst="0" w:colLast="0"/>
      <w:bookmarkEnd w:id="52"/>
      <w:r>
        <w:rPr>
          <w:rFonts w:ascii="Arial" w:eastAsia="Arial" w:hAnsi="Arial"/>
          <w:color w:val="000000"/>
          <w:sz w:val="24"/>
          <w:szCs w:val="24"/>
        </w:rPr>
        <w:t xml:space="preserve">The Supplier will (and will procure that its Subcontractors (if any) will) Subcontractor provide any guarantee, bond or indemnity required by </w:t>
      </w:r>
      <w:r>
        <w:rPr>
          <w:rFonts w:ascii="Arial" w:eastAsia="Arial" w:hAnsi="Arial"/>
          <w:smallCaps/>
          <w:color w:val="000000"/>
          <w:sz w:val="24"/>
          <w:szCs w:val="24"/>
        </w:rPr>
        <w:t xml:space="preserve">NHS </w:t>
      </w:r>
      <w:r>
        <w:rPr>
          <w:rFonts w:ascii="Arial" w:eastAsia="Arial" w:hAnsi="Arial"/>
          <w:color w:val="000000"/>
          <w:sz w:val="24"/>
          <w:szCs w:val="24"/>
        </w:rPr>
        <w:t>Pensions in relation to a Direction Letter/Determination.</w:t>
      </w:r>
    </w:p>
    <w:p w14:paraId="2D6F88BE" w14:textId="77777777"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Continuation of early retirement rights after transfer</w:t>
      </w:r>
    </w:p>
    <w:p w14:paraId="2ADD9CAB"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3" w:name="_heading=h.3l18frh" w:colFirst="0" w:colLast="0"/>
      <w:bookmarkEnd w:id="53"/>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12D01614" w14:textId="77777777"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14:paraId="53EBBB75"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15834834" w14:textId="77777777" w:rsidR="002A787D" w:rsidRDefault="002A787D">
      <w:pPr>
        <w:ind w:left="357"/>
        <w:rPr>
          <w:rFonts w:ascii="Arial" w:eastAsia="Arial" w:hAnsi="Arial"/>
          <w:sz w:val="24"/>
          <w:szCs w:val="24"/>
        </w:rPr>
      </w:pPr>
    </w:p>
    <w:p w14:paraId="6875BE6B" w14:textId="77777777"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54" w:name="_heading=h.206ipza" w:colFirst="0" w:colLast="0"/>
      <w:bookmarkEnd w:id="54"/>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14:paraId="0816EC4F"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4k668n3" w:colFirst="0" w:colLast="0"/>
      <w:bookmarkEnd w:id="55"/>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72745994"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6" w:name="_heading=h.2zbgiuw" w:colFirst="0" w:colLast="0"/>
      <w:bookmarkEnd w:id="56"/>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749D7C85" w14:textId="77777777"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14:paraId="58BF00F6" w14:textId="77777777" w:rsidR="002A787D" w:rsidRDefault="00680F8A">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7" w:name="_heading=h.1egqt2p" w:colFirst="0" w:colLast="0"/>
      <w:bookmarkEnd w:id="57"/>
      <w:r>
        <w:rPr>
          <w:rFonts w:ascii="Arial" w:eastAsia="Arial" w:hAnsi="Arial"/>
          <w:color w:val="000000"/>
          <w:sz w:val="24"/>
          <w:szCs w:val="24"/>
        </w:rPr>
        <w:t xml:space="preserve">If the Supplier (or its Subcontractor, if relevant) is unable to provide the NHSPS Fair Deal Employees with either membership of: </w:t>
      </w:r>
    </w:p>
    <w:p w14:paraId="3294C6F1" w14:textId="77777777" w:rsidR="002A787D" w:rsidRDefault="00680F8A">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8" w:name="_heading=h.3ygebqi" w:colFirst="0" w:colLast="0"/>
      <w:bookmarkEnd w:id="58"/>
      <w:r>
        <w:rPr>
          <w:rFonts w:ascii="Arial" w:eastAsia="Arial" w:hAnsi="Arial"/>
          <w:color w:val="000000"/>
          <w:sz w:val="24"/>
          <w:szCs w:val="24"/>
        </w:rPr>
        <w:t xml:space="preserve">the NHSPS (having used its best endeavours to secure a Direction Letter/Determination); or </w:t>
      </w:r>
    </w:p>
    <w:p w14:paraId="10A0E2C5" w14:textId="77777777" w:rsidR="002A787D" w:rsidRDefault="00680F8A">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9" w:name="_heading=h.2dlolyb" w:colFirst="0" w:colLast="0"/>
      <w:bookmarkEnd w:id="59"/>
      <w:r>
        <w:rPr>
          <w:rFonts w:ascii="Arial" w:eastAsia="Arial" w:hAnsi="Arial"/>
          <w:color w:val="000000"/>
          <w:sz w:val="24"/>
          <w:szCs w:val="24"/>
        </w:rPr>
        <w:t xml:space="preserve">a Broadly Comparable pension scheme, </w:t>
      </w:r>
    </w:p>
    <w:p w14:paraId="07286388" w14:textId="77777777" w:rsidR="002A787D" w:rsidRDefault="00680F8A">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t>
      </w:r>
      <w:r>
        <w:rPr>
          <w:rFonts w:ascii="Arial" w:eastAsia="Arial" w:hAnsi="Arial"/>
          <w:sz w:val="24"/>
          <w:szCs w:val="24"/>
        </w:rPr>
        <w:lastRenderedPageBreak/>
        <w:t xml:space="preserve">whether the level of compensation offered is reasonable in the circumstances.  </w:t>
      </w:r>
    </w:p>
    <w:p w14:paraId="337F0238"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0" w:name="_heading=h.sqyw64" w:colFirst="0" w:colLast="0"/>
      <w:bookmarkEnd w:id="60"/>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2A84DF75" w14:textId="77777777" w:rsidR="002A787D" w:rsidRDefault="00680F8A">
      <w:pPr>
        <w:keepNext/>
        <w:numPr>
          <w:ilvl w:val="0"/>
          <w:numId w:val="7"/>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14:paraId="467D5F6C" w14:textId="77777777"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1" w:name="_heading=h.3cqmetx" w:colFirst="0" w:colLast="0"/>
      <w:bookmarkEnd w:id="61"/>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52C29CDB" w14:textId="77777777" w:rsidR="002A787D" w:rsidRDefault="00680F8A">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14:paraId="0F08699C" w14:textId="77777777" w:rsidR="002A787D" w:rsidRDefault="00680F8A">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14:paraId="1820C1DE" w14:textId="77777777" w:rsidR="002A787D" w:rsidRDefault="00680F8A">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14:paraId="3BBA21A3" w14:textId="77777777" w:rsidR="002A787D" w:rsidRDefault="00680F8A">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 the definition of "Fund" accordingly.</w:t>
      </w:r>
    </w:p>
    <w:p w14:paraId="6EA948B2" w14:textId="77777777" w:rsidR="002A787D" w:rsidRDefault="00680F8A">
      <w:pPr>
        <w:rPr>
          <w:rFonts w:ascii="Arial" w:eastAsia="Arial" w:hAnsi="Arial"/>
          <w:sz w:val="24"/>
          <w:szCs w:val="24"/>
        </w:rPr>
      </w:pPr>
      <w:r>
        <w:rPr>
          <w:rFonts w:ascii="Arial" w:eastAsia="Arial" w:hAnsi="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6F56D6BD" w14:textId="77777777" w:rsidR="002A787D" w:rsidRDefault="00680F8A">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7178F716" w14:textId="77777777" w:rsidR="002A787D" w:rsidRDefault="00680F8A">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14:paraId="48ABEC85" w14:textId="77777777"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2A787D" w14:paraId="45855148" w14:textId="77777777">
        <w:trPr>
          <w:trHeight w:val="653"/>
        </w:trPr>
        <w:tc>
          <w:tcPr>
            <w:tcW w:w="2635" w:type="dxa"/>
            <w:shd w:val="clear" w:color="auto" w:fill="auto"/>
          </w:tcPr>
          <w:p w14:paraId="069D88F4" w14:textId="77777777" w:rsidR="002A787D" w:rsidRDefault="00680F8A">
            <w:pPr>
              <w:ind w:left="72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14:paraId="649BBBED" w14:textId="77777777" w:rsidR="002A787D" w:rsidRDefault="00680F8A">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2A787D" w14:paraId="3EFD680C" w14:textId="77777777">
        <w:trPr>
          <w:trHeight w:val="653"/>
        </w:trPr>
        <w:tc>
          <w:tcPr>
            <w:tcW w:w="2635" w:type="dxa"/>
            <w:shd w:val="clear" w:color="auto" w:fill="auto"/>
          </w:tcPr>
          <w:p w14:paraId="268C1D5C"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14:paraId="684F22F8" w14:textId="77777777" w:rsidR="002A787D" w:rsidRDefault="00680F8A">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the relevant Administering Buyer of that Fund for the purposes of the 2013 Regulations;</w:t>
            </w:r>
          </w:p>
        </w:tc>
      </w:tr>
      <w:tr w:rsidR="002A787D" w14:paraId="5FBE14A4" w14:textId="77777777">
        <w:trPr>
          <w:trHeight w:val="653"/>
        </w:trPr>
        <w:tc>
          <w:tcPr>
            <w:tcW w:w="2635" w:type="dxa"/>
            <w:shd w:val="clear" w:color="auto" w:fill="auto"/>
          </w:tcPr>
          <w:p w14:paraId="1A8D7A0A"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408F97C4" w14:textId="77777777" w:rsidR="002A787D" w:rsidRDefault="00680F8A">
            <w:pPr>
              <w:rPr>
                <w:rFonts w:ascii="Arial" w:eastAsia="Arial" w:hAnsi="Arial"/>
                <w:sz w:val="24"/>
                <w:szCs w:val="24"/>
              </w:rPr>
            </w:pPr>
            <w:r>
              <w:rPr>
                <w:rFonts w:ascii="Arial" w:eastAsia="Arial" w:hAnsi="Arial"/>
                <w:sz w:val="24"/>
                <w:szCs w:val="24"/>
              </w:rPr>
              <w:t>the actuary to a Fund appointed by the Administering Buyer of that Fund;</w:t>
            </w:r>
          </w:p>
        </w:tc>
      </w:tr>
      <w:tr w:rsidR="002A787D" w14:paraId="57FFB970" w14:textId="77777777">
        <w:trPr>
          <w:trHeight w:val="337"/>
        </w:trPr>
        <w:tc>
          <w:tcPr>
            <w:tcW w:w="2635" w:type="dxa"/>
            <w:shd w:val="clear" w:color="auto" w:fill="auto"/>
          </w:tcPr>
          <w:p w14:paraId="1A2ABAA3"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14:paraId="7446B7A2" w14:textId="77777777" w:rsidR="002A787D" w:rsidRDefault="00680F8A">
            <w:pPr>
              <w:rPr>
                <w:rFonts w:ascii="Arial" w:eastAsia="Arial" w:hAnsi="Arial"/>
                <w:b/>
                <w:sz w:val="24"/>
                <w:szCs w:val="24"/>
              </w:rPr>
            </w:pPr>
            <w:r>
              <w:rPr>
                <w:rFonts w:ascii="Arial" w:eastAsia="Arial" w:hAnsi="Arial"/>
                <w:b/>
                <w:sz w:val="24"/>
                <w:szCs w:val="24"/>
                <w:highlight w:val="yellow"/>
              </w:rPr>
              <w:t>[insert name], a pension fund within the LGPS;</w:t>
            </w:r>
          </w:p>
        </w:tc>
      </w:tr>
      <w:tr w:rsidR="002A787D" w14:paraId="7C08EE8D" w14:textId="77777777">
        <w:trPr>
          <w:trHeight w:val="337"/>
        </w:trPr>
        <w:tc>
          <w:tcPr>
            <w:tcW w:w="2635" w:type="dxa"/>
            <w:shd w:val="clear" w:color="auto" w:fill="auto"/>
          </w:tcPr>
          <w:p w14:paraId="0879D3A2" w14:textId="77777777" w:rsidR="002A787D" w:rsidRDefault="00680F8A">
            <w:pPr>
              <w:ind w:left="720"/>
              <w:rPr>
                <w:rFonts w:ascii="Arial" w:eastAsia="Arial" w:hAnsi="Arial"/>
                <w:sz w:val="24"/>
                <w:szCs w:val="24"/>
              </w:rPr>
            </w:pPr>
            <w:r>
              <w:rPr>
                <w:rFonts w:ascii="Arial" w:eastAsia="Arial" w:hAnsi="Arial"/>
                <w:b/>
                <w:sz w:val="24"/>
                <w:szCs w:val="24"/>
              </w:rPr>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14:paraId="44B8AE71" w14:textId="77777777" w:rsidR="002A787D" w:rsidRDefault="00680F8A">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2A787D" w14:paraId="406C09ED" w14:textId="77777777">
        <w:trPr>
          <w:trHeight w:val="1269"/>
        </w:trPr>
        <w:tc>
          <w:tcPr>
            <w:tcW w:w="2635" w:type="dxa"/>
            <w:shd w:val="clear" w:color="auto" w:fill="auto"/>
          </w:tcPr>
          <w:p w14:paraId="7DB49EB1" w14:textId="77777777" w:rsidR="002A787D" w:rsidRDefault="00680F8A">
            <w:pPr>
              <w:ind w:left="720"/>
              <w:rPr>
                <w:rFonts w:ascii="Arial" w:eastAsia="Arial" w:hAnsi="Arial"/>
                <w:sz w:val="24"/>
                <w:szCs w:val="24"/>
              </w:rPr>
            </w:pPr>
            <w:r>
              <w:rPr>
                <w:rFonts w:ascii="Arial" w:eastAsia="Arial" w:hAnsi="Arial"/>
                <w:sz w:val="24"/>
                <w:szCs w:val="24"/>
              </w:rPr>
              <w:lastRenderedPageBreak/>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1538D5BA" w14:textId="77777777" w:rsidR="002A787D" w:rsidRDefault="00680F8A">
            <w:pPr>
              <w:rPr>
                <w:rFonts w:ascii="Arial" w:eastAsia="Arial" w:hAnsi="Arial"/>
                <w:sz w:val="24"/>
                <w:szCs w:val="24"/>
              </w:rPr>
            </w:pPr>
            <w:r>
              <w:rPr>
                <w:rFonts w:ascii="Arial" w:eastAsia="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2A787D" w14:paraId="67E1DB0A" w14:textId="77777777">
        <w:trPr>
          <w:trHeight w:val="990"/>
        </w:trPr>
        <w:tc>
          <w:tcPr>
            <w:tcW w:w="2635" w:type="dxa"/>
            <w:shd w:val="clear" w:color="auto" w:fill="auto"/>
          </w:tcPr>
          <w:p w14:paraId="0BC59C46"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3708CE5F" w14:textId="77777777" w:rsidR="002A787D" w:rsidRDefault="00680F8A">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2A787D" w14:paraId="6A8ECA84" w14:textId="77777777">
        <w:trPr>
          <w:trHeight w:val="900"/>
        </w:trPr>
        <w:tc>
          <w:tcPr>
            <w:tcW w:w="2635" w:type="dxa"/>
            <w:shd w:val="clear" w:color="auto" w:fill="auto"/>
          </w:tcPr>
          <w:p w14:paraId="5E9D083D"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495204CB" w14:textId="77777777" w:rsidR="002A787D" w:rsidRDefault="00680F8A">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2A787D" w14:paraId="53F4D95B" w14:textId="77777777">
        <w:trPr>
          <w:trHeight w:val="900"/>
        </w:trPr>
        <w:tc>
          <w:tcPr>
            <w:tcW w:w="2635" w:type="dxa"/>
            <w:shd w:val="clear" w:color="auto" w:fill="auto"/>
          </w:tcPr>
          <w:p w14:paraId="02FC23F1"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1DFB7CF1" w14:textId="77777777" w:rsidR="002A787D" w:rsidRDefault="00680F8A">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2A787D" w14:paraId="643DA74F" w14:textId="77777777">
        <w:trPr>
          <w:trHeight w:val="900"/>
        </w:trPr>
        <w:tc>
          <w:tcPr>
            <w:tcW w:w="2635" w:type="dxa"/>
            <w:shd w:val="clear" w:color="auto" w:fill="auto"/>
          </w:tcPr>
          <w:p w14:paraId="7343648D" w14:textId="77777777"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14:paraId="7B757605" w14:textId="77777777" w:rsidR="002A787D" w:rsidRDefault="00680F8A">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rsidR="002A787D" w14:paraId="70317CBB" w14:textId="77777777">
        <w:trPr>
          <w:trHeight w:val="1665"/>
        </w:trPr>
        <w:tc>
          <w:tcPr>
            <w:tcW w:w="2635" w:type="dxa"/>
            <w:shd w:val="clear" w:color="auto" w:fill="auto"/>
          </w:tcPr>
          <w:p w14:paraId="2C486787" w14:textId="77777777" w:rsidR="002A787D" w:rsidRDefault="00680F8A">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70B87A1C" w14:textId="77777777" w:rsidR="002A787D" w:rsidRDefault="00680F8A">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358AF5D0" w14:textId="77777777" w:rsidR="002A787D" w:rsidRDefault="002A787D">
      <w:pPr>
        <w:pStyle w:val="Heading2"/>
        <w:rPr>
          <w:rFonts w:ascii="Arial" w:eastAsia="Arial" w:hAnsi="Arial"/>
          <w:sz w:val="24"/>
          <w:szCs w:val="24"/>
        </w:rPr>
      </w:pPr>
    </w:p>
    <w:p w14:paraId="2F050B59" w14:textId="77777777"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14:paraId="6F91268D" w14:textId="77777777" w:rsidR="002A787D" w:rsidRDefault="00680F8A">
      <w:pPr>
        <w:numPr>
          <w:ilvl w:val="1"/>
          <w:numId w:val="1"/>
        </w:numPr>
        <w:tabs>
          <w:tab w:val="left" w:pos="720"/>
        </w:tabs>
        <w:ind w:left="708" w:hanging="708"/>
        <w:rPr>
          <w:rFonts w:ascii="Arial" w:eastAsia="Arial" w:hAnsi="Arial"/>
          <w:sz w:val="24"/>
          <w:szCs w:val="24"/>
        </w:rPr>
      </w:pPr>
      <w:bookmarkStart w:id="62" w:name="_heading=h.1rvwp1q" w:colFirst="0" w:colLast="0"/>
      <w:bookmarkEnd w:id="62"/>
      <w:r>
        <w:rPr>
          <w:rFonts w:ascii="Arial" w:eastAsia="Arial" w:hAnsi="Arial"/>
          <w:sz w:val="24"/>
          <w:szCs w:val="24"/>
        </w:rPr>
        <w:t>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14:paraId="2E80EB88" w14:textId="77777777" w:rsidR="002A787D" w:rsidRDefault="00680F8A">
      <w:pPr>
        <w:tabs>
          <w:tab w:val="left" w:pos="720"/>
        </w:tabs>
        <w:ind w:left="708"/>
        <w:rPr>
          <w:rFonts w:ascii="Arial" w:eastAsia="Arial" w:hAnsi="Arial"/>
          <w:b/>
          <w:sz w:val="24"/>
          <w:szCs w:val="24"/>
        </w:rPr>
      </w:pPr>
      <w:r>
        <w:rPr>
          <w:rFonts w:ascii="Arial" w:eastAsia="Arial" w:hAnsi="Arial"/>
          <w:b/>
          <w:sz w:val="24"/>
          <w:szCs w:val="24"/>
        </w:rPr>
        <w:lastRenderedPageBreak/>
        <w:t>OPTION 1</w:t>
      </w:r>
      <w:r>
        <w:rPr>
          <w:rFonts w:ascii="Arial" w:eastAsia="Arial" w:hAnsi="Arial"/>
          <w:b/>
          <w:sz w:val="24"/>
          <w:szCs w:val="24"/>
          <w:vertAlign w:val="superscript"/>
        </w:rPr>
        <w:footnoteReference w:id="7"/>
      </w:r>
      <w:r>
        <w:rPr>
          <w:rFonts w:ascii="Arial" w:eastAsia="Arial" w:hAnsi="Arial"/>
          <w:b/>
          <w:sz w:val="24"/>
          <w:szCs w:val="24"/>
        </w:rPr>
        <w:t xml:space="preserve"> </w:t>
      </w:r>
    </w:p>
    <w:p w14:paraId="22D88112" w14:textId="77777777" w:rsidR="002A787D" w:rsidRDefault="00680F8A">
      <w:pPr>
        <w:numPr>
          <w:ilvl w:val="1"/>
          <w:numId w:val="1"/>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14:paraId="66DC6003" w14:textId="77777777" w:rsidR="002A787D" w:rsidRDefault="00680F8A">
      <w:pPr>
        <w:numPr>
          <w:ilvl w:val="2"/>
          <w:numId w:val="1"/>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14:paraId="2F5C3014" w14:textId="77777777" w:rsidR="002A787D" w:rsidRDefault="00680F8A">
      <w:pPr>
        <w:numPr>
          <w:ilvl w:val="2"/>
          <w:numId w:val="1"/>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7EAD32B3" w14:textId="77777777" w:rsidR="002A787D" w:rsidRDefault="00680F8A">
      <w:pPr>
        <w:tabs>
          <w:tab w:val="left" w:pos="720"/>
        </w:tabs>
        <w:ind w:left="708"/>
        <w:rPr>
          <w:rFonts w:ascii="Arial" w:eastAsia="Arial" w:hAnsi="Arial"/>
          <w:b/>
          <w:sz w:val="24"/>
          <w:szCs w:val="24"/>
        </w:rPr>
      </w:pPr>
      <w:r>
        <w:rPr>
          <w:rFonts w:ascii="Arial" w:eastAsia="Arial" w:hAnsi="Arial"/>
          <w:b/>
          <w:sz w:val="24"/>
          <w:szCs w:val="24"/>
        </w:rPr>
        <w:t>OPTION 2</w:t>
      </w:r>
    </w:p>
    <w:p w14:paraId="557EE926" w14:textId="77777777" w:rsidR="002A787D" w:rsidRDefault="00680F8A">
      <w:pPr>
        <w:tabs>
          <w:tab w:val="left" w:pos="720"/>
        </w:tabs>
        <w:ind w:left="708"/>
        <w:rPr>
          <w:rFonts w:ascii="Arial" w:eastAsia="Arial" w:hAnsi="Arial"/>
          <w:sz w:val="24"/>
          <w:szCs w:val="24"/>
        </w:rPr>
      </w:pPr>
      <w:r>
        <w:rPr>
          <w:rFonts w:ascii="Arial" w:eastAsia="Arial" w:hAnsi="Arial"/>
          <w:sz w:val="24"/>
          <w:szCs w:val="24"/>
        </w:rPr>
        <w:t>[Any LGPS Fair Deal Employees whether:</w:t>
      </w:r>
    </w:p>
    <w:p w14:paraId="00C334D8" w14:textId="77777777" w:rsidR="002A787D" w:rsidRDefault="00680F8A">
      <w:pPr>
        <w:numPr>
          <w:ilvl w:val="2"/>
          <w:numId w:val="1"/>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14:paraId="5BCEF45F" w14:textId="77777777" w:rsidR="002A787D" w:rsidRDefault="00680F8A">
      <w:pPr>
        <w:numPr>
          <w:ilvl w:val="2"/>
          <w:numId w:val="1"/>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14:paraId="2D81B94E" w14:textId="77777777" w:rsidR="002A787D" w:rsidRDefault="00680F8A">
      <w:pPr>
        <w:tabs>
          <w:tab w:val="left" w:pos="720"/>
        </w:tabs>
        <w:ind w:left="993"/>
        <w:rPr>
          <w:rFonts w:ascii="Arial" w:eastAsia="Arial" w:hAnsi="Arial"/>
          <w:sz w:val="24"/>
          <w:szCs w:val="24"/>
        </w:rPr>
      </w:pPr>
      <w:r>
        <w:rPr>
          <w:rFonts w:ascii="Arial" w:eastAsia="Arial" w:hAnsi="Arial"/>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64AEADA4" w14:textId="77777777" w:rsidR="002A787D" w:rsidRDefault="00680F8A">
      <w:pPr>
        <w:numPr>
          <w:ilvl w:val="1"/>
          <w:numId w:val="1"/>
        </w:numPr>
        <w:pBdr>
          <w:top w:val="nil"/>
          <w:left w:val="nil"/>
          <w:bottom w:val="nil"/>
          <w:right w:val="nil"/>
          <w:between w:val="nil"/>
        </w:pBdr>
        <w:tabs>
          <w:tab w:val="left" w:pos="720"/>
        </w:tabs>
        <w:ind w:left="708" w:hanging="712"/>
        <w:rPr>
          <w:rFonts w:ascii="Arial" w:eastAsia="Arial" w:hAnsi="Arial"/>
          <w:color w:val="000000"/>
          <w:sz w:val="24"/>
          <w:szCs w:val="24"/>
        </w:rPr>
      </w:pPr>
      <w:bookmarkStart w:id="63" w:name="_heading=h.4bvk7pj" w:colFirst="0" w:colLast="0"/>
      <w:bookmarkEnd w:id="63"/>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14:paraId="1C485149" w14:textId="77777777"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4" w:name="_heading=h.2r0uhxc" w:colFirst="0" w:colLast="0"/>
      <w:bookmarkEnd w:id="64"/>
      <w:r>
        <w:rPr>
          <w:rFonts w:ascii="Arial Bold" w:eastAsia="Arial Bold" w:hAnsi="Arial Bold" w:cs="Arial Bold"/>
          <w:b/>
          <w:color w:val="000000"/>
          <w:sz w:val="24"/>
          <w:szCs w:val="24"/>
        </w:rPr>
        <w:t>Broadly Comparable Scheme</w:t>
      </w:r>
    </w:p>
    <w:p w14:paraId="1D6315CB" w14:textId="77777777" w:rsidR="002A787D" w:rsidRDefault="00680F8A">
      <w:pPr>
        <w:pStyle w:val="Heading4"/>
        <w:ind w:left="720" w:hanging="720"/>
        <w:rPr>
          <w:rFonts w:ascii="Arial" w:eastAsia="Arial" w:hAnsi="Arial"/>
          <w:sz w:val="24"/>
          <w:szCs w:val="24"/>
        </w:rPr>
      </w:pPr>
      <w:bookmarkStart w:id="65" w:name="_heading=h.1664s55" w:colFirst="0" w:colLast="0"/>
      <w:bookmarkEnd w:id="65"/>
      <w:r>
        <w:rPr>
          <w:rFonts w:ascii="Arial" w:eastAsia="Arial" w:hAnsi="Arial"/>
          <w:sz w:val="24"/>
          <w:szCs w:val="24"/>
        </w:rPr>
        <w:t>3.1</w:t>
      </w:r>
      <w:r>
        <w:rPr>
          <w:rFonts w:ascii="Arial" w:eastAsia="Arial" w:hAnsi="Arial"/>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7D47D007" w14:textId="77777777" w:rsidR="002A787D" w:rsidRDefault="00680F8A">
      <w:pPr>
        <w:pStyle w:val="Heading4"/>
        <w:ind w:left="720" w:hanging="720"/>
        <w:rPr>
          <w:rFonts w:ascii="Arial" w:eastAsia="Arial" w:hAnsi="Arial"/>
          <w:sz w:val="24"/>
          <w:szCs w:val="24"/>
        </w:rPr>
      </w:pPr>
      <w:r>
        <w:rPr>
          <w:rFonts w:ascii="Arial" w:eastAsia="Arial" w:hAnsi="Arial"/>
          <w:sz w:val="24"/>
          <w:szCs w:val="24"/>
        </w:rPr>
        <w:lastRenderedPageBreak/>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14:paraId="4704A117" w14:textId="77777777"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6" w:name="_heading=h.3q5sasy" w:colFirst="0" w:colLast="0"/>
      <w:bookmarkEnd w:id="66"/>
      <w:r>
        <w:rPr>
          <w:rFonts w:ascii="Arial Bold" w:eastAsia="Arial Bold" w:hAnsi="Arial Bold" w:cs="Arial Bold"/>
          <w:b/>
          <w:color w:val="000000"/>
          <w:sz w:val="24"/>
          <w:szCs w:val="24"/>
        </w:rPr>
        <w:t>Discretionary Benefits</w:t>
      </w:r>
    </w:p>
    <w:p w14:paraId="17A4D5A3" w14:textId="77777777" w:rsidR="002A787D" w:rsidRDefault="00680F8A">
      <w:pPr>
        <w:pStyle w:val="Heading3"/>
        <w:ind w:left="720" w:hanging="10"/>
        <w:rPr>
          <w:rFonts w:ascii="Arial" w:eastAsia="Arial" w:hAnsi="Arial"/>
          <w:sz w:val="24"/>
          <w:szCs w:val="24"/>
        </w:rPr>
      </w:pPr>
      <w:bookmarkStart w:id="67" w:name="_heading=h.25b2l0r" w:colFirst="0" w:colLast="0"/>
      <w:bookmarkEnd w:id="67"/>
      <w:r>
        <w:rPr>
          <w:rFonts w:ascii="Arial" w:eastAsia="Arial" w:hAnsi="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29A47F5F" w14:textId="77777777" w:rsidR="002A787D" w:rsidRDefault="00680F8A">
      <w:pPr>
        <w:rPr>
          <w:rFonts w:ascii="Arial" w:eastAsia="Arial" w:hAnsi="Arial"/>
          <w:sz w:val="24"/>
          <w:szCs w:val="24"/>
        </w:rPr>
      </w:pPr>
      <w:r>
        <w:rPr>
          <w:rFonts w:ascii="Arial" w:eastAsia="Arial" w:hAnsi="Arial"/>
          <w:sz w:val="24"/>
          <w:szCs w:val="24"/>
        </w:rPr>
        <w:t xml:space="preserve"> </w:t>
      </w:r>
    </w:p>
    <w:p w14:paraId="26B718FC" w14:textId="77777777"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14:paraId="59463B3C" w14:textId="77777777" w:rsidR="002A787D" w:rsidRDefault="00680F8A">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765B55C5" w14:textId="77777777" w:rsidR="002A787D" w:rsidRDefault="00680F8A">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14:paraId="28F652C4" w14:textId="77777777" w:rsidR="002A787D" w:rsidRDefault="00680F8A">
      <w:pPr>
        <w:pStyle w:val="Heading3"/>
        <w:ind w:left="1440" w:hanging="731"/>
        <w:rPr>
          <w:rFonts w:ascii="Arial" w:eastAsia="Arial" w:hAnsi="Arial"/>
          <w:sz w:val="24"/>
          <w:szCs w:val="24"/>
        </w:rPr>
      </w:pPr>
      <w:r>
        <w:rPr>
          <w:rFonts w:ascii="Arial" w:eastAsia="Arial" w:hAnsi="Arial"/>
          <w:sz w:val="24"/>
          <w:szCs w:val="24"/>
        </w:rPr>
        <w:t>A =</w:t>
      </w:r>
      <w:r>
        <w:rPr>
          <w:rFonts w:ascii="Arial" w:eastAsia="Arial" w:hAnsi="Arial"/>
          <w:sz w:val="24"/>
          <w:szCs w:val="24"/>
        </w:rPr>
        <w:tab/>
        <w:t>the amount which would have been paid if contributions and payments had been paid equal to the Initial Contribution Rate for that Contract Year; and</w:t>
      </w:r>
    </w:p>
    <w:p w14:paraId="0CD1E7C6" w14:textId="77777777" w:rsidR="002A787D" w:rsidRDefault="00680F8A">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that Contract Year, as the case may be, to the Fund.</w:t>
      </w:r>
    </w:p>
    <w:p w14:paraId="6BB53DBD"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paragraphs 5.4 to 5.10, where the Administering Buyer obtains an actuarial valuation and a revised rates and adjustment certificate under the LGPS Regulations and/or the terms of the LGPS Admission Agreement when </w:t>
      </w:r>
      <w:r>
        <w:rPr>
          <w:rFonts w:ascii="Arial" w:eastAsia="Arial" w:hAnsi="Arial"/>
          <w:color w:val="000000"/>
          <w:sz w:val="24"/>
          <w:szCs w:val="24"/>
        </w:rPr>
        <w:lastRenderedPageBreak/>
        <w:t>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14:paraId="230E7F50"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14:paraId="7E36D914"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14:paraId="1932DD3D"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14:paraId="4F5E2222"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14:paraId="69505C4C"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4AF1C9AB"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38D27AD7"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14:paraId="7DBF5C26"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313F1A09"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5CD6AB67"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Supplier or a Subcontractor from the Fund Actuary; and/or</w:t>
      </w:r>
    </w:p>
    <w:p w14:paraId="327A69FB"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14:paraId="1D409AAD"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527AA62E"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8" w:name="_heading=h.kgcv8k" w:colFirst="0" w:colLast="0"/>
      <w:bookmarkEnd w:id="68"/>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14:paraId="4646098E"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14:paraId="07E95412"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provide a reasonable summary of how the Excess Amount or Refund Amount was calculated; and</w:t>
      </w:r>
    </w:p>
    <w:p w14:paraId="1D4AF4F5"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14:paraId="5FA41A3E"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Within twenty (20) Working Days of receiving the notification under paragraph 5.7  above, the Buyer shall either:</w:t>
      </w:r>
    </w:p>
    <w:p w14:paraId="358FA20D"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14:paraId="6248AB48"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14:paraId="18DFCBD7" w14:textId="77777777"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14:paraId="5C9BB30C"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14:paraId="5C30B92F"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543D3A82"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4BFA5F6C" w14:textId="77777777"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14:paraId="5F2B960A" w14:textId="77777777" w:rsidR="002A787D" w:rsidRDefault="002A787D">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14:paraId="2627D560" w14:textId="77777777" w:rsidR="002A787D" w:rsidRDefault="00680F8A">
      <w:pPr>
        <w:spacing w:after="120"/>
        <w:rPr>
          <w:rFonts w:ascii="Arial Bold" w:eastAsia="Arial Bold" w:hAnsi="Arial Bold" w:cs="Arial Bold"/>
          <w:b/>
          <w:sz w:val="36"/>
          <w:szCs w:val="36"/>
        </w:rPr>
      </w:pPr>
      <w:bookmarkStart w:id="69" w:name="_heading=h.34g0dwd" w:colFirst="0" w:colLast="0"/>
      <w:bookmarkEnd w:id="69"/>
      <w:r>
        <w:br w:type="page"/>
      </w:r>
      <w:r>
        <w:rPr>
          <w:rFonts w:ascii="Arial Bold" w:eastAsia="Arial Bold" w:hAnsi="Arial Bold" w:cs="Arial Bold"/>
          <w:b/>
          <w:sz w:val="36"/>
          <w:szCs w:val="36"/>
        </w:rPr>
        <w:lastRenderedPageBreak/>
        <w:t>Annex D4: Other Schemes</w:t>
      </w:r>
    </w:p>
    <w:p w14:paraId="61319240" w14:textId="0433DD3A" w:rsidR="002A787D" w:rsidRDefault="00680F8A">
      <w:pPr>
        <w:rPr>
          <w:rFonts w:ascii="Arial" w:eastAsia="Arial" w:hAnsi="Arial"/>
          <w:b/>
          <w:sz w:val="24"/>
          <w:szCs w:val="24"/>
        </w:rPr>
      </w:pPr>
      <w:r>
        <w:rPr>
          <w:rFonts w:ascii="Arial" w:eastAsia="Arial" w:hAnsi="Arial"/>
          <w:b/>
          <w:sz w:val="24"/>
          <w:szCs w:val="24"/>
          <w:highlight w:val="yellow"/>
        </w:rPr>
        <w:t xml:space="preserve"> </w:t>
      </w:r>
    </w:p>
    <w:p w14:paraId="45C47AF0" w14:textId="77777777" w:rsidR="002A787D" w:rsidRDefault="00680F8A">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14:paraId="1DAD334A" w14:textId="77777777" w:rsidR="002A787D" w:rsidRDefault="00680F8A">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18955927"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0" w:name="_heading=h.1jlao46" w:colFirst="0" w:colLast="0"/>
      <w:bookmarkEnd w:id="70"/>
      <w:r>
        <w:rPr>
          <w:rFonts w:ascii="Arial" w:eastAsia="Arial" w:hAnsi="Arial"/>
          <w:color w:val="000000"/>
          <w:sz w:val="24"/>
          <w:szCs w:val="24"/>
        </w:rPr>
        <w:t>The Supplier agrees that within 20 Working Days of the earliest of:</w:t>
      </w:r>
    </w:p>
    <w:p w14:paraId="3489FAA5"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1" w:name="_heading=h.43ky6rz" w:colFirst="0" w:colLast="0"/>
      <w:bookmarkEnd w:id="71"/>
      <w:r>
        <w:rPr>
          <w:rFonts w:ascii="Arial" w:eastAsia="Arial" w:hAnsi="Arial"/>
          <w:color w:val="000000"/>
          <w:sz w:val="24"/>
          <w:szCs w:val="24"/>
        </w:rPr>
        <w:t xml:space="preserve">receipt of a notification from the Buyer of a Service Transfer or intended Service Transfer; </w:t>
      </w:r>
    </w:p>
    <w:p w14:paraId="2C615EBD"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2" w:name="_heading=h.2iq8gzs" w:colFirst="0" w:colLast="0"/>
      <w:bookmarkEnd w:id="72"/>
      <w:r>
        <w:rPr>
          <w:rFonts w:ascii="Arial" w:eastAsia="Arial" w:hAnsi="Arial"/>
          <w:color w:val="000000"/>
          <w:sz w:val="24"/>
          <w:szCs w:val="24"/>
        </w:rPr>
        <w:t xml:space="preserve">receipt of the giving of notice of early termination or any Partial Termination of the relevant Contract; </w:t>
      </w:r>
    </w:p>
    <w:p w14:paraId="2E7C477C"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70CF3D2E"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596B0572" w14:textId="77777777" w:rsidR="002A787D" w:rsidRDefault="00680F8A">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79BCCA71"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3" w:name="_heading=h.xvir7l" w:colFirst="0" w:colLast="0"/>
      <w:bookmarkEnd w:id="73"/>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5AAF3DB2"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0FDEBE31"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6F33202F"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1766A8BB" w14:textId="77777777"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5863D8F0"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09864236"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make, promise, propose, permit or implement any material changes to the terms and conditions of employment of the Supplier Staff (including pensions and any payments connected with the termination of employment); </w:t>
      </w:r>
    </w:p>
    <w:p w14:paraId="7EA6CEFB"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605F6A51"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477E9E6F"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5F90EF93"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5643BFC7" w14:textId="77777777" w:rsidR="002A787D" w:rsidRDefault="00680F8A">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00212C49"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14:paraId="13AC8AB8"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5D527009"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3EA10482"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4236C937"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4AD22297"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 xml:space="preserve">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7A85CC00"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14:paraId="79F01156"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09D5FB78"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711CDB5F"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7B18AEDD"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7CF94F17"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035C1A79" w14:textId="77777777" w:rsidR="002A787D" w:rsidRDefault="00680F8A">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7F7043D5"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10E74535"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w:t>
      </w:r>
      <w:r>
        <w:rPr>
          <w:rFonts w:ascii="Arial" w:eastAsia="Arial" w:hAnsi="Arial"/>
          <w:color w:val="000000"/>
          <w:sz w:val="24"/>
          <w:szCs w:val="24"/>
        </w:rPr>
        <w:lastRenderedPageBreak/>
        <w:t xml:space="preserve">the Service Transfer Date) and any necessary apportionments in respect of any periodic payments shall be made between: (i) the Supplier and/or the Subcontractor (as appropriate); and (ii) the Replacement Supplier and/or Replacement Subcontractor.  </w:t>
      </w:r>
    </w:p>
    <w:p w14:paraId="1356BB6D"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3hv69ve" w:colFirst="0" w:colLast="0"/>
      <w:bookmarkEnd w:id="74"/>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01610EC8"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0380BB64"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7CA1AFA9" w14:textId="77777777" w:rsidR="002A787D" w:rsidRDefault="00680F8A">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61DCE4E8" w14:textId="77777777" w:rsidR="002A787D" w:rsidRDefault="00680F8A">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14:paraId="72467244"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5" w:name="_heading=h.1x0gk37" w:colFirst="0" w:colLast="0"/>
      <w:bookmarkEnd w:id="75"/>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139AA0AE"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2E12DDFF" w14:textId="77777777"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24DB4E9D" w14:textId="77777777"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0C63A1BF"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6540E584"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05B1DD96"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138E74CC" w14:textId="77777777" w:rsidR="002A787D" w:rsidRDefault="002A787D">
      <w:pPr>
        <w:pBdr>
          <w:top w:val="nil"/>
          <w:left w:val="nil"/>
          <w:bottom w:val="nil"/>
          <w:right w:val="nil"/>
          <w:between w:val="nil"/>
        </w:pBdr>
        <w:spacing w:before="120" w:after="120"/>
        <w:ind w:left="2214" w:hanging="1080"/>
        <w:rPr>
          <w:rFonts w:ascii="Arial" w:eastAsia="Arial" w:hAnsi="Arial"/>
          <w:color w:val="000000"/>
          <w:sz w:val="24"/>
          <w:szCs w:val="24"/>
        </w:rPr>
      </w:pPr>
    </w:p>
    <w:p w14:paraId="5B237D84"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6" w:name="_heading=h.4h042r0" w:colFirst="0" w:colLast="0"/>
      <w:bookmarkEnd w:id="76"/>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7B930EC3"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53AA3890"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14:paraId="4448D18A" w14:textId="77777777" w:rsidR="002A787D" w:rsidRDefault="002A787D">
      <w:pPr>
        <w:pBdr>
          <w:top w:val="nil"/>
          <w:left w:val="nil"/>
          <w:bottom w:val="nil"/>
          <w:right w:val="nil"/>
          <w:between w:val="nil"/>
        </w:pBdr>
        <w:spacing w:before="120" w:after="120"/>
        <w:ind w:left="1134" w:hanging="1080"/>
        <w:rPr>
          <w:rFonts w:eastAsia="Calibri" w:cs="Calibri"/>
          <w:color w:val="000000"/>
        </w:rPr>
      </w:pPr>
    </w:p>
    <w:p w14:paraId="389B842F"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2w5ecyt" w:colFirst="0" w:colLast="0"/>
      <w:bookmarkEnd w:id="77"/>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412ACBE0"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8" w:name="_heading=h.1baon6m" w:colFirst="0" w:colLast="0"/>
      <w:bookmarkEnd w:id="78"/>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21DC312F"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9" w:name="_heading=h.3vac5uf" w:colFirst="0" w:colLast="0"/>
      <w:bookmarkEnd w:id="79"/>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1757A5A1"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1879C4E4"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0" w:name="_heading=h.2afmg28" w:colFirst="0" w:colLast="0"/>
      <w:bookmarkEnd w:id="80"/>
      <w:r>
        <w:rPr>
          <w:rFonts w:ascii="Arial" w:eastAsia="Arial" w:hAnsi="Arial"/>
          <w:color w:val="000000"/>
          <w:sz w:val="24"/>
          <w:szCs w:val="24"/>
        </w:rPr>
        <w:t xml:space="preserve">If after the 15 Working Day period specified in Paragraph 2.5.2 has elapsed: </w:t>
      </w:r>
    </w:p>
    <w:p w14:paraId="12832989"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4CDD23EB"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5AB7BC38"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55BCA5FB" w14:textId="77777777" w:rsidR="002A787D" w:rsidRDefault="00680F8A">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41386EC4"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2CFE3437" w14:textId="77777777"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1" w:name="_heading=h.pkwqa1" w:colFirst="0" w:colLast="0"/>
      <w:bookmarkEnd w:id="81"/>
      <w:r>
        <w:rPr>
          <w:rFonts w:ascii="Arial" w:eastAsia="Arial" w:hAnsi="Arial"/>
          <w:color w:val="000000"/>
          <w:sz w:val="24"/>
          <w:szCs w:val="24"/>
        </w:rPr>
        <w:t xml:space="preserve">The indemnity in Paragraph 2.8: </w:t>
      </w:r>
    </w:p>
    <w:p w14:paraId="2F25E1BF"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5B5225F7" w14:textId="77777777" w:rsidR="002A787D" w:rsidRDefault="00680F8A">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14:paraId="79875CCD" w14:textId="77777777" w:rsidR="002A787D" w:rsidRDefault="00680F8A">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59003023" w14:textId="77777777" w:rsidR="002A787D" w:rsidRDefault="00680F8A">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77439EBB" w14:textId="77777777" w:rsidR="002A787D" w:rsidRDefault="00680F8A">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782D5AF9" w14:textId="77777777" w:rsidR="002A787D" w:rsidRDefault="00680F8A">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7F080A26"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82" w:name="_heading=h.39kk8xu" w:colFirst="0" w:colLast="0"/>
      <w:bookmarkEnd w:id="82"/>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14:paraId="727A5235"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14:paraId="59B0A593"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68CCEF03" w14:textId="77777777" w:rsidR="002A787D" w:rsidRDefault="00680F8A">
      <w:pPr>
        <w:pStyle w:val="Heading4"/>
        <w:numPr>
          <w:ilvl w:val="3"/>
          <w:numId w:val="3"/>
        </w:numPr>
        <w:rPr>
          <w:rFonts w:ascii="Arial" w:eastAsia="Arial" w:hAnsi="Arial"/>
          <w:sz w:val="24"/>
          <w:szCs w:val="24"/>
        </w:rPr>
      </w:pPr>
      <w:r>
        <w:rPr>
          <w:rFonts w:ascii="Arial" w:eastAsia="Arial" w:hAnsi="Arial"/>
          <w:sz w:val="24"/>
          <w:szCs w:val="24"/>
        </w:rPr>
        <w:t>the Supplier and/or any Subcontractor; and</w:t>
      </w:r>
    </w:p>
    <w:p w14:paraId="18FA3489" w14:textId="77777777" w:rsidR="002A787D" w:rsidRDefault="00680F8A">
      <w:pPr>
        <w:pStyle w:val="Heading4"/>
        <w:numPr>
          <w:ilvl w:val="3"/>
          <w:numId w:val="3"/>
        </w:numPr>
        <w:rPr>
          <w:rFonts w:ascii="Arial" w:eastAsia="Arial" w:hAnsi="Arial"/>
          <w:sz w:val="24"/>
          <w:szCs w:val="24"/>
        </w:rPr>
      </w:pPr>
      <w:r>
        <w:rPr>
          <w:rFonts w:ascii="Arial" w:eastAsia="Arial" w:hAnsi="Arial"/>
          <w:sz w:val="24"/>
          <w:szCs w:val="24"/>
        </w:rPr>
        <w:t>the Replacement Supplier and/or the Replacement Subcontractor.</w:t>
      </w:r>
    </w:p>
    <w:p w14:paraId="51BE3B91" w14:textId="77777777" w:rsidR="002A787D" w:rsidRDefault="002A787D">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0A0014AD"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3" w:name="_heading=h.1opuj5n" w:colFirst="0" w:colLast="0"/>
      <w:bookmarkEnd w:id="83"/>
      <w:r>
        <w:rPr>
          <w:rFonts w:ascii="Arial" w:eastAsia="Arial" w:hAnsi="Arial"/>
          <w:color w:val="000000"/>
          <w:sz w:val="24"/>
          <w:szCs w:val="24"/>
        </w:rPr>
        <w:lastRenderedPageBreak/>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4025F302" w14:textId="77777777"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4" w:name="_heading=h.48pi1tg" w:colFirst="0" w:colLast="0"/>
      <w:bookmarkEnd w:id="84"/>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0AE87C7B"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13FC2B9D"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4C21F0F7" w14:textId="77777777"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4D25FFC8" w14:textId="77777777"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45D28382"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380BE2A0"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3B01EA25"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538054FF"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D49A661" w14:textId="77777777" w:rsidR="002A787D" w:rsidRDefault="00680F8A">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0D80DF16" w14:textId="77777777" w:rsidR="002A787D" w:rsidRDefault="00680F8A">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23FB0E9C"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716C3250" w14:textId="77777777"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14:paraId="5ED31761" w14:textId="77777777" w:rsidR="002A787D" w:rsidRDefault="002A787D">
      <w:pPr>
        <w:pBdr>
          <w:top w:val="nil"/>
          <w:left w:val="nil"/>
          <w:bottom w:val="nil"/>
          <w:right w:val="nil"/>
          <w:between w:val="nil"/>
        </w:pBdr>
        <w:spacing w:before="120" w:after="120"/>
        <w:ind w:left="2214" w:hanging="1080"/>
        <w:rPr>
          <w:rFonts w:ascii="Arial" w:eastAsia="Arial" w:hAnsi="Arial"/>
          <w:color w:val="000000"/>
          <w:sz w:val="24"/>
          <w:szCs w:val="24"/>
        </w:rPr>
      </w:pPr>
    </w:p>
    <w:p w14:paraId="6334C8DD" w14:textId="77777777" w:rsidR="002A787D" w:rsidRDefault="00680F8A">
      <w:pPr>
        <w:keepNext/>
        <w:numPr>
          <w:ilvl w:val="1"/>
          <w:numId w:val="12"/>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2A787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6E9247" w14:textId="77777777" w:rsidR="003D0320" w:rsidRDefault="003D0320">
      <w:pPr>
        <w:spacing w:after="0"/>
      </w:pPr>
      <w:r>
        <w:separator/>
      </w:r>
    </w:p>
  </w:endnote>
  <w:endnote w:type="continuationSeparator" w:id="0">
    <w:p w14:paraId="22A20EE9" w14:textId="77777777" w:rsidR="003D0320" w:rsidRDefault="003D03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625AD" w14:textId="77777777" w:rsidR="000318B5" w:rsidRDefault="000318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6D428" w14:textId="67D3515A" w:rsidR="002A787D" w:rsidRDefault="00746DC0">
    <w:pPr>
      <w:tabs>
        <w:tab w:val="center" w:pos="4513"/>
        <w:tab w:val="right" w:pos="9026"/>
      </w:tabs>
      <w:spacing w:after="0"/>
      <w:rPr>
        <w:rFonts w:ascii="Arial" w:eastAsia="Arial" w:hAnsi="Arial"/>
        <w:color w:val="A6A6A6"/>
        <w:sz w:val="20"/>
        <w:szCs w:val="20"/>
      </w:rPr>
    </w:pPr>
    <w:r>
      <w:rPr>
        <w:rFonts w:ascii="Arial" w:eastAsia="Arial" w:hAnsi="Arial"/>
        <w:noProof/>
        <w:color w:val="A6A6A6"/>
        <w:sz w:val="20"/>
        <w:szCs w:val="20"/>
      </w:rPr>
      <mc:AlternateContent>
        <mc:Choice Requires="wps">
          <w:drawing>
            <wp:anchor distT="0" distB="0" distL="114300" distR="114300" simplePos="0" relativeHeight="251659264" behindDoc="0" locked="0" layoutInCell="0" allowOverlap="1" wp14:anchorId="30E4DF8F" wp14:editId="3931E01B">
              <wp:simplePos x="0" y="0"/>
              <wp:positionH relativeFrom="page">
                <wp:posOffset>0</wp:posOffset>
              </wp:positionH>
              <wp:positionV relativeFrom="page">
                <wp:posOffset>10227945</wp:posOffset>
              </wp:positionV>
              <wp:extent cx="7560310" cy="273050"/>
              <wp:effectExtent l="0" t="0" r="0" b="12700"/>
              <wp:wrapNone/>
              <wp:docPr id="1" name="MSIPCM7a164e8eade01328dbcadd2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5EB48D" w14:textId="70DEBDF6" w:rsidR="00746DC0" w:rsidRPr="00746DC0" w:rsidRDefault="00746DC0" w:rsidP="00746DC0">
                          <w:pPr>
                            <w:spacing w:after="0"/>
                            <w:jc w:val="center"/>
                            <w:rPr>
                              <w:rFonts w:cs="Calibri"/>
                              <w:color w:val="000000"/>
                              <w:sz w:val="20"/>
                            </w:rPr>
                          </w:pPr>
                          <w:r w:rsidRPr="00746DC0">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0E4DF8F" id="_x0000_t202" coordsize="21600,21600" o:spt="202" path="m,l,21600r21600,l21600,xe">
              <v:stroke joinstyle="miter"/>
              <v:path gradientshapeok="t" o:connecttype="rect"/>
            </v:shapetype>
            <v:shape id="MSIPCM7a164e8eade01328dbcadd2b"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NMid4utAgAARwUAAA4AAAAA&#10;AAAAAAAAAAAALgIAAGRycy9lMm9Eb2MueG1sUEsBAi0AFAAGAAgAAAAhAJ/VQezfAAAACwEAAA8A&#10;AAAAAAAAAAAAAAAABwUAAGRycy9kb3ducmV2LnhtbFBLBQYAAAAABAAEAPMAAAATBgAAAAA=&#10;" o:allowincell="f" filled="f" stroked="f" strokeweight=".5pt">
              <v:fill o:detectmouseclick="t"/>
              <v:textbox inset=",0,,0">
                <w:txbxContent>
                  <w:p w14:paraId="525EB48D" w14:textId="70DEBDF6" w:rsidR="00746DC0" w:rsidRPr="00746DC0" w:rsidRDefault="00746DC0" w:rsidP="00746DC0">
                    <w:pPr>
                      <w:spacing w:after="0"/>
                      <w:jc w:val="center"/>
                      <w:rPr>
                        <w:rFonts w:cs="Calibri"/>
                        <w:color w:val="000000"/>
                        <w:sz w:val="20"/>
                      </w:rPr>
                    </w:pPr>
                    <w:r w:rsidRPr="00746DC0">
                      <w:rPr>
                        <w:rFonts w:cs="Calibri"/>
                        <w:color w:val="000000"/>
                        <w:sz w:val="20"/>
                      </w:rPr>
                      <w:t>OFFICIAL</w:t>
                    </w:r>
                  </w:p>
                </w:txbxContent>
              </v:textbox>
              <w10:wrap anchorx="page" anchory="page"/>
            </v:shape>
          </w:pict>
        </mc:Fallback>
      </mc:AlternateContent>
    </w:r>
  </w:p>
  <w:p w14:paraId="36B5DE18" w14:textId="77777777" w:rsidR="002A787D" w:rsidRDefault="00680F8A">
    <w:pPr>
      <w:tabs>
        <w:tab w:val="center" w:pos="4513"/>
        <w:tab w:val="right" w:pos="9026"/>
      </w:tabs>
      <w:spacing w:after="0"/>
      <w:rPr>
        <w:rFonts w:ascii="Arial" w:eastAsia="Arial" w:hAnsi="Arial"/>
        <w:sz w:val="20"/>
        <w:szCs w:val="20"/>
      </w:rPr>
    </w:pPr>
    <w:r>
      <w:rPr>
        <w:rFonts w:ascii="Arial" w:eastAsia="Arial" w:hAnsi="Arial"/>
        <w:sz w:val="20"/>
        <w:szCs w:val="20"/>
      </w:rPr>
      <w:t>DPS Ref: RM</w:t>
    </w:r>
  </w:p>
  <w:p w14:paraId="7A161735" w14:textId="77777777" w:rsidR="002A787D" w:rsidRDefault="00680F8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C607AA">
      <w:rPr>
        <w:rFonts w:ascii="Arial" w:eastAsia="Arial" w:hAnsi="Arial"/>
        <w:noProof/>
        <w:color w:val="000000"/>
        <w:sz w:val="20"/>
        <w:szCs w:val="20"/>
      </w:rPr>
      <w:t>1</w:t>
    </w:r>
    <w:r>
      <w:rPr>
        <w:rFonts w:ascii="Arial" w:eastAsia="Arial" w:hAnsi="Arial"/>
        <w:color w:val="000000"/>
        <w:sz w:val="20"/>
        <w:szCs w:val="20"/>
      </w:rPr>
      <w:fldChar w:fldCharType="end"/>
    </w:r>
  </w:p>
  <w:p w14:paraId="3C8539F3" w14:textId="77777777" w:rsidR="002A787D" w:rsidRDefault="00680F8A">
    <w:pPr>
      <w:spacing w:after="0"/>
      <w:rPr>
        <w:rFonts w:ascii="Arial" w:eastAsia="Arial" w:hAnsi="Arial"/>
        <w:color w:val="A6A6A6"/>
        <w:sz w:val="20"/>
        <w:szCs w:val="20"/>
      </w:rPr>
    </w:pPr>
    <w:r>
      <w:rPr>
        <w:rFonts w:ascii="Arial" w:eastAsia="Arial" w:hAnsi="Arial"/>
        <w:sz w:val="20"/>
        <w:szCs w:val="20"/>
      </w:rPr>
      <w:t>Model Version: v3.4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A2986" w14:textId="77777777" w:rsidR="002A787D" w:rsidRDefault="002A787D">
    <w:pPr>
      <w:tabs>
        <w:tab w:val="center" w:pos="4513"/>
        <w:tab w:val="right" w:pos="9026"/>
      </w:tabs>
      <w:spacing w:after="0"/>
      <w:rPr>
        <w:rFonts w:ascii="Arial" w:eastAsia="Arial" w:hAnsi="Arial"/>
        <w:color w:val="A6A6A6"/>
        <w:sz w:val="20"/>
        <w:szCs w:val="20"/>
      </w:rPr>
    </w:pPr>
  </w:p>
  <w:p w14:paraId="7ED7B5FE" w14:textId="77777777" w:rsidR="002A787D" w:rsidRDefault="00680F8A">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346DD9F2" w14:textId="77777777" w:rsidR="002A787D" w:rsidRDefault="00680F8A">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754ED860" w14:textId="77777777" w:rsidR="002A787D" w:rsidRDefault="00680F8A">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0790F3" w14:textId="77777777" w:rsidR="003D0320" w:rsidRDefault="003D0320">
      <w:pPr>
        <w:spacing w:after="0"/>
      </w:pPr>
      <w:r>
        <w:separator/>
      </w:r>
    </w:p>
  </w:footnote>
  <w:footnote w:type="continuationSeparator" w:id="0">
    <w:p w14:paraId="1ABC922C" w14:textId="77777777" w:rsidR="003D0320" w:rsidRDefault="003D0320">
      <w:pPr>
        <w:spacing w:after="0"/>
      </w:pPr>
      <w:r>
        <w:continuationSeparator/>
      </w:r>
    </w:p>
  </w:footnote>
  <w:footnote w:id="1">
    <w:p w14:paraId="668939CF" w14:textId="426FC082" w:rsidR="002A787D" w:rsidRDefault="002A787D">
      <w:pPr>
        <w:pBdr>
          <w:top w:val="nil"/>
          <w:left w:val="nil"/>
          <w:bottom w:val="nil"/>
          <w:right w:val="nil"/>
          <w:between w:val="nil"/>
        </w:pBdr>
        <w:rPr>
          <w:rFonts w:eastAsia="Calibri" w:cs="Calibri"/>
          <w:color w:val="000000"/>
          <w:sz w:val="20"/>
          <w:szCs w:val="20"/>
        </w:rPr>
      </w:pPr>
    </w:p>
  </w:footnote>
  <w:footnote w:id="2">
    <w:p w14:paraId="397BB71B" w14:textId="543911B1"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p>
  </w:footnote>
  <w:footnote w:id="3">
    <w:p w14:paraId="5A2C58C7" w14:textId="2C68A4AB"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t>
      </w:r>
    </w:p>
  </w:footnote>
  <w:footnote w:id="4">
    <w:p w14:paraId="7256BF8E" w14:textId="29573C8B"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t>
      </w:r>
    </w:p>
  </w:footnote>
  <w:footnote w:id="5">
    <w:p w14:paraId="04FF8EB2" w14:textId="12BA5D57"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t>
      </w:r>
    </w:p>
  </w:footnote>
  <w:footnote w:id="6">
    <w:p w14:paraId="5B11E98D" w14:textId="4EAF08B4" w:rsidR="002A787D" w:rsidRDefault="002A787D">
      <w:pPr>
        <w:pBdr>
          <w:top w:val="nil"/>
          <w:left w:val="nil"/>
          <w:bottom w:val="nil"/>
          <w:right w:val="nil"/>
          <w:between w:val="nil"/>
        </w:pBdr>
        <w:rPr>
          <w:rFonts w:eastAsia="Calibri" w:cs="Calibri"/>
          <w:color w:val="000000"/>
          <w:sz w:val="20"/>
          <w:szCs w:val="20"/>
        </w:rPr>
      </w:pPr>
    </w:p>
  </w:footnote>
  <w:footnote w:id="7">
    <w:p w14:paraId="5939AA7A" w14:textId="668B921C" w:rsidR="002A787D" w:rsidRDefault="002A787D">
      <w:pPr>
        <w:pBdr>
          <w:top w:val="nil"/>
          <w:left w:val="nil"/>
          <w:bottom w:val="nil"/>
          <w:right w:val="nil"/>
          <w:between w:val="nil"/>
        </w:pBdr>
        <w:rPr>
          <w:rFonts w:eastAsia="Calibri" w:cs="Calibri"/>
          <w:color w:val="000000"/>
          <w:sz w:val="20"/>
          <w:szCs w:val="20"/>
        </w:rPr>
      </w:pPr>
    </w:p>
  </w:footnote>
  <w:footnote w:id="8">
    <w:p w14:paraId="144DE583" w14:textId="500B8F76"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t>
      </w:r>
    </w:p>
  </w:footnote>
  <w:footnote w:id="9">
    <w:p w14:paraId="0B6A883E" w14:textId="2D1AE4C0" w:rsidR="002A787D" w:rsidRDefault="002A787D">
      <w:pPr>
        <w:pBdr>
          <w:top w:val="nil"/>
          <w:left w:val="nil"/>
          <w:bottom w:val="nil"/>
          <w:right w:val="nil"/>
          <w:between w:val="nil"/>
        </w:pBdr>
        <w:rPr>
          <w:rFonts w:eastAsia="Calibri" w:cs="Calibri"/>
          <w:color w:val="000000"/>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93A8F" w14:textId="77777777" w:rsidR="000318B5" w:rsidRDefault="000318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B2BB9" w14:textId="77777777" w:rsidR="002A787D" w:rsidRDefault="00680F8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2 (Staff Transfer)</w:t>
    </w:r>
  </w:p>
  <w:p w14:paraId="580950B1" w14:textId="77777777" w:rsidR="002A787D" w:rsidRDefault="00680F8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color w:val="000000"/>
        <w:sz w:val="20"/>
        <w:szCs w:val="20"/>
      </w:rPr>
      <w:t xml:space="preserve">Order Ref: </w:t>
    </w:r>
  </w:p>
  <w:p w14:paraId="78697322" w14:textId="77777777" w:rsidR="002A787D" w:rsidRDefault="00680F8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p w14:paraId="0072E195" w14:textId="77777777"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ACABF" w14:textId="77777777"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p w14:paraId="7A50BFCC" w14:textId="77777777"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p w14:paraId="06DB0114" w14:textId="77777777"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F7C24"/>
    <w:multiLevelType w:val="multilevel"/>
    <w:tmpl w:val="6346EFC8"/>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466A95"/>
    <w:multiLevelType w:val="multilevel"/>
    <w:tmpl w:val="5D168AA2"/>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 w15:restartNumberingAfterBreak="0">
    <w:nsid w:val="08194598"/>
    <w:multiLevelType w:val="multilevel"/>
    <w:tmpl w:val="341EC9C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0BB4391A"/>
    <w:multiLevelType w:val="multilevel"/>
    <w:tmpl w:val="98AEBBF0"/>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4" w15:restartNumberingAfterBreak="0">
    <w:nsid w:val="1A2647E7"/>
    <w:multiLevelType w:val="multilevel"/>
    <w:tmpl w:val="7A04791E"/>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4F32F4"/>
    <w:multiLevelType w:val="multilevel"/>
    <w:tmpl w:val="EFC01AC6"/>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2CC53440"/>
    <w:multiLevelType w:val="multilevel"/>
    <w:tmpl w:val="5C42E76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34D5093A"/>
    <w:multiLevelType w:val="multilevel"/>
    <w:tmpl w:val="64906172"/>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8" w15:restartNumberingAfterBreak="0">
    <w:nsid w:val="42240E4F"/>
    <w:multiLevelType w:val="multilevel"/>
    <w:tmpl w:val="288AAA32"/>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5A16A35"/>
    <w:multiLevelType w:val="multilevel"/>
    <w:tmpl w:val="A05679CA"/>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0" w15:restartNumberingAfterBreak="0">
    <w:nsid w:val="58F214AD"/>
    <w:multiLevelType w:val="multilevel"/>
    <w:tmpl w:val="E8D2578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5EB475BB"/>
    <w:multiLevelType w:val="multilevel"/>
    <w:tmpl w:val="9C96CCC6"/>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5F492B9B"/>
    <w:multiLevelType w:val="multilevel"/>
    <w:tmpl w:val="1A20A7C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3" w15:restartNumberingAfterBreak="0">
    <w:nsid w:val="68AC4C8E"/>
    <w:multiLevelType w:val="multilevel"/>
    <w:tmpl w:val="59CE8F02"/>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4" w15:restartNumberingAfterBreak="0">
    <w:nsid w:val="698844A8"/>
    <w:multiLevelType w:val="multilevel"/>
    <w:tmpl w:val="3B5E1408"/>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5" w15:restartNumberingAfterBreak="0">
    <w:nsid w:val="6C304371"/>
    <w:multiLevelType w:val="multilevel"/>
    <w:tmpl w:val="EB56FC04"/>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6" w15:restartNumberingAfterBreak="0">
    <w:nsid w:val="6E2C5BE6"/>
    <w:multiLevelType w:val="multilevel"/>
    <w:tmpl w:val="A1CED8E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731669A3"/>
    <w:multiLevelType w:val="multilevel"/>
    <w:tmpl w:val="B5E0C3D4"/>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8" w15:restartNumberingAfterBreak="0">
    <w:nsid w:val="746B0773"/>
    <w:multiLevelType w:val="multilevel"/>
    <w:tmpl w:val="03982C5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1"/>
  </w:num>
  <w:num w:numId="2">
    <w:abstractNumId w:val="8"/>
  </w:num>
  <w:num w:numId="3">
    <w:abstractNumId w:val="15"/>
  </w:num>
  <w:num w:numId="4">
    <w:abstractNumId w:val="13"/>
  </w:num>
  <w:num w:numId="5">
    <w:abstractNumId w:val="14"/>
  </w:num>
  <w:num w:numId="6">
    <w:abstractNumId w:val="12"/>
  </w:num>
  <w:num w:numId="7">
    <w:abstractNumId w:val="2"/>
  </w:num>
  <w:num w:numId="8">
    <w:abstractNumId w:val="4"/>
  </w:num>
  <w:num w:numId="9">
    <w:abstractNumId w:val="17"/>
  </w:num>
  <w:num w:numId="10">
    <w:abstractNumId w:val="5"/>
  </w:num>
  <w:num w:numId="11">
    <w:abstractNumId w:val="9"/>
  </w:num>
  <w:num w:numId="12">
    <w:abstractNumId w:val="16"/>
  </w:num>
  <w:num w:numId="13">
    <w:abstractNumId w:val="10"/>
  </w:num>
  <w:num w:numId="14">
    <w:abstractNumId w:val="1"/>
  </w:num>
  <w:num w:numId="15">
    <w:abstractNumId w:val="0"/>
  </w:num>
  <w:num w:numId="16">
    <w:abstractNumId w:val="7"/>
  </w:num>
  <w:num w:numId="17">
    <w:abstractNumId w:val="18"/>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87D"/>
    <w:rsid w:val="000318B5"/>
    <w:rsid w:val="002A787D"/>
    <w:rsid w:val="003D0320"/>
    <w:rsid w:val="00680F8A"/>
    <w:rsid w:val="00746DC0"/>
    <w:rsid w:val="00C44CB3"/>
    <w:rsid w:val="00C607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737CF"/>
  <w15:docId w15:val="{778349EC-ED2D-48F5-B4B3-33B37BCEB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3878"/>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rsid w:val="00D13878"/>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rsid w:val="00D13878"/>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rsid w:val="00D13878"/>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D13878"/>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D13878"/>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rsid w:val="00D13878"/>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cs="Arial"/>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cs="Arial"/>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cs="Arial"/>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rsid w:val="00D13878"/>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rsid w:val="00D13878"/>
    <w:pPr>
      <w:spacing w:before="120" w:after="120"/>
      <w:jc w:val="center"/>
    </w:pPr>
    <w:rPr>
      <w:rFonts w:ascii="Trebuchet MS" w:eastAsia="Trebuchet MS" w:hAnsi="Trebuchet MS" w:cs="Times New Roman"/>
      <w:b/>
      <w:bCs/>
    </w:rPr>
  </w:style>
  <w:style w:type="paragraph" w:customStyle="1" w:styleId="TableNormal1">
    <w:name w:val="Table Normal1"/>
    <w:basedOn w:val="Normal"/>
    <w:rsid w:val="00D13878"/>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cs="Arial"/>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cs="Arial"/>
      <w:sz w:val="22"/>
      <w:lang w:eastAsia="en-US"/>
    </w:rPr>
  </w:style>
  <w:style w:type="paragraph" w:customStyle="1" w:styleId="BodyTextIndent4">
    <w:name w:val="Body Text Indent 4"/>
    <w:basedOn w:val="Normal"/>
    <w:rsid w:val="00D13878"/>
    <w:pPr>
      <w:spacing w:line="360" w:lineRule="auto"/>
      <w:ind w:left="2880"/>
    </w:pPr>
    <w:rPr>
      <w:rFonts w:ascii="Times New Roman" w:hAnsi="Times New Roman"/>
      <w:szCs w:val="20"/>
    </w:rPr>
  </w:style>
  <w:style w:type="paragraph" w:customStyle="1" w:styleId="BodyTextIndent5">
    <w:name w:val="Body Text Indent 5"/>
    <w:basedOn w:val="Normal"/>
    <w:rsid w:val="00D13878"/>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rsid w:val="00D13878"/>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rsid w:val="00D13878"/>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cs="Arial"/>
      <w:b/>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customStyle="1" w:styleId="BBLegal2">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rsid w:val="00D13878"/>
    <w:pPr>
      <w:spacing w:line="360" w:lineRule="auto"/>
    </w:pPr>
    <w:rPr>
      <w:rFonts w:ascii="Times New Roman" w:hAnsi="Times New Roman"/>
      <w:szCs w:val="20"/>
    </w:rPr>
  </w:style>
  <w:style w:type="paragraph" w:styleId="TOC2">
    <w:name w:val="toc 2"/>
    <w:basedOn w:val="Normal"/>
    <w:next w:val="Normal"/>
    <w:autoRedefine/>
    <w:rsid w:val="00D13878"/>
    <w:pPr>
      <w:spacing w:line="360" w:lineRule="auto"/>
      <w:ind w:left="220"/>
    </w:pPr>
    <w:rPr>
      <w:rFonts w:ascii="Times New Roman" w:hAnsi="Times New Roman"/>
      <w:szCs w:val="20"/>
    </w:rPr>
  </w:style>
  <w:style w:type="paragraph" w:styleId="TOC3">
    <w:name w:val="toc 3"/>
    <w:basedOn w:val="Normal"/>
    <w:next w:val="Normal"/>
    <w:autoRedefine/>
    <w:rsid w:val="00D13878"/>
    <w:pPr>
      <w:spacing w:line="360" w:lineRule="auto"/>
      <w:ind w:left="440"/>
    </w:pPr>
    <w:rPr>
      <w:rFonts w:ascii="Times New Roman" w:hAnsi="Times New Roman"/>
      <w:szCs w:val="20"/>
    </w:rPr>
  </w:style>
  <w:style w:type="paragraph" w:styleId="TOC4">
    <w:name w:val="toc 4"/>
    <w:basedOn w:val="Normal"/>
    <w:next w:val="Normal"/>
    <w:autoRedefine/>
    <w:rsid w:val="00D13878"/>
    <w:pPr>
      <w:spacing w:line="360" w:lineRule="auto"/>
      <w:ind w:left="660"/>
    </w:pPr>
    <w:rPr>
      <w:rFonts w:ascii="Times New Roman" w:hAnsi="Times New Roman"/>
      <w:szCs w:val="20"/>
    </w:rPr>
  </w:style>
  <w:style w:type="paragraph" w:styleId="TOC5">
    <w:name w:val="toc 5"/>
    <w:basedOn w:val="Normal"/>
    <w:next w:val="Normal"/>
    <w:autoRedefine/>
    <w:rsid w:val="00D13878"/>
    <w:pPr>
      <w:spacing w:line="360" w:lineRule="auto"/>
      <w:ind w:left="880"/>
    </w:pPr>
    <w:rPr>
      <w:rFonts w:ascii="Times New Roman" w:hAnsi="Times New Roman"/>
      <w:szCs w:val="20"/>
    </w:rPr>
  </w:style>
  <w:style w:type="paragraph" w:styleId="TOC6">
    <w:name w:val="toc 6"/>
    <w:basedOn w:val="Normal"/>
    <w:next w:val="Normal"/>
    <w:autoRedefine/>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rsid w:val="00D13878"/>
    <w:pPr>
      <w:spacing w:line="360" w:lineRule="auto"/>
      <w:ind w:left="1320"/>
    </w:pPr>
    <w:rPr>
      <w:rFonts w:ascii="Times New Roman" w:hAnsi="Times New Roman"/>
      <w:szCs w:val="20"/>
    </w:rPr>
  </w:style>
  <w:style w:type="paragraph" w:styleId="TOC8">
    <w:name w:val="toc 8"/>
    <w:basedOn w:val="Normal"/>
    <w:next w:val="Normal"/>
    <w:autoRedefine/>
    <w:rsid w:val="00D13878"/>
    <w:pPr>
      <w:spacing w:line="360" w:lineRule="auto"/>
      <w:ind w:left="1540"/>
    </w:pPr>
    <w:rPr>
      <w:rFonts w:ascii="Times New Roman" w:hAnsi="Times New Roman"/>
      <w:szCs w:val="20"/>
    </w:rPr>
  </w:style>
  <w:style w:type="paragraph" w:styleId="TOC9">
    <w:name w:val="toc 9"/>
    <w:basedOn w:val="Normal"/>
    <w:next w:val="Normal"/>
    <w:autoRedefine/>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rsid w:val="00D13878"/>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cs="Arial"/>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3878"/>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rsid w:val="00D13878"/>
    <w:pPr>
      <w:spacing w:before="320" w:after="0" w:line="320" w:lineRule="atLeast"/>
      <w:ind w:left="720"/>
    </w:pPr>
    <w:rPr>
      <w:rFonts w:ascii="Arial" w:hAnsi="Arial"/>
      <w:szCs w:val="20"/>
    </w:rPr>
  </w:style>
  <w:style w:type="paragraph" w:customStyle="1" w:styleId="text0">
    <w:name w:val="text 0"/>
    <w:basedOn w:val="Normal"/>
    <w:link w:val="text0Char"/>
    <w:uiPriority w:val="99"/>
    <w:rsid w:val="00D13878"/>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cs="Arial"/>
      <w:sz w:val="22"/>
      <w:lang w:eastAsia="en-US"/>
    </w:rPr>
  </w:style>
  <w:style w:type="paragraph" w:customStyle="1" w:styleId="NtocHeading1">
    <w:name w:val="NtocHeading 1"/>
    <w:basedOn w:val="Normal"/>
    <w:next w:val="text0"/>
    <w:rsid w:val="00D13878"/>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rsid w:val="00D13878"/>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rsid w:val="00D13878"/>
    <w:pPr>
      <w:spacing w:after="284"/>
    </w:pPr>
    <w:rPr>
      <w:rFonts w:eastAsia="MS Mincho"/>
      <w:lang w:eastAsia="ja-JP"/>
    </w:rPr>
  </w:style>
  <w:style w:type="paragraph" w:customStyle="1" w:styleId="DLFrontPage">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D13878"/>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rsid w:val="00D13878"/>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rsid w:val="00D13878"/>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D13878"/>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D13878"/>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D13878"/>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rsid w:val="00D13878"/>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rsid w:val="00D13878"/>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sid w:val="00D13878"/>
    <w:rPr>
      <w:rFonts w:ascii="Arial" w:hAnsi="Arial"/>
      <w:szCs w:val="20"/>
    </w:rPr>
  </w:style>
  <w:style w:type="paragraph" w:customStyle="1" w:styleId="heading2numberedbutnotbold">
    <w:name w:val="heading 2 numbered but not bold"/>
    <w:basedOn w:val="Heading2"/>
    <w:link w:val="heading2numberedbutnotboldChar"/>
    <w:qFormat/>
    <w:rsid w:val="00D13878"/>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rsid w:val="00D13878"/>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cs="Arial"/>
      <w:b/>
      <w:lang w:eastAsia="zh-CN"/>
    </w:rPr>
  </w:style>
  <w:style w:type="paragraph" w:customStyle="1" w:styleId="ScheduleL1">
    <w:name w:val="Schedule L1"/>
    <w:basedOn w:val="Normal"/>
    <w:rsid w:val="00D13878"/>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rsid w:val="00D13878"/>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rsid w:val="00D13878"/>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D13878"/>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D13878"/>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cs="Arial"/>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D13878"/>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rsid w:val="00D13878"/>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rsid w:val="00D13878"/>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rsid w:val="00D13878"/>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rsid w:val="00D13878"/>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D13878"/>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rsid w:val="00D13878"/>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D13878"/>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rsid w:val="00D13878"/>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rsid w:val="00D13878"/>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D13878"/>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rsid w:val="00D13878"/>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D13878"/>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D13878"/>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rsid w:val="00D13878"/>
    <w:pPr>
      <w:numPr>
        <w:ilvl w:val="4"/>
      </w:numPr>
      <w:tabs>
        <w:tab w:val="left" w:pos="3119"/>
      </w:tabs>
    </w:pPr>
  </w:style>
  <w:style w:type="paragraph" w:customStyle="1" w:styleId="GPSL6numbered">
    <w:name w:val="GPS L6 numbered"/>
    <w:basedOn w:val="GPSL5numberedclause"/>
    <w:uiPriority w:val="99"/>
    <w:qFormat/>
    <w:rsid w:val="00D13878"/>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rsid w:val="00D13878"/>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rsid w:val="00D13878"/>
    <w:pPr>
      <w:numPr>
        <w:numId w:val="14"/>
      </w:numPr>
      <w:tabs>
        <w:tab w:val="left" w:pos="175"/>
      </w:tabs>
      <w:spacing w:after="120"/>
    </w:pPr>
  </w:style>
  <w:style w:type="paragraph" w:customStyle="1" w:styleId="GPSDefinitionL2">
    <w:name w:val="GPS Definition L2"/>
    <w:basedOn w:val="GPsDefinition"/>
    <w:uiPriority w:val="99"/>
    <w:qFormat/>
    <w:rsid w:val="00D13878"/>
    <w:pPr>
      <w:numPr>
        <w:ilvl w:val="1"/>
      </w:numPr>
    </w:pPr>
  </w:style>
  <w:style w:type="paragraph" w:customStyle="1" w:styleId="GPSDefinitionL3">
    <w:name w:val="GPS Definition L3"/>
    <w:basedOn w:val="GPSDefinitionL2"/>
    <w:uiPriority w:val="99"/>
    <w:qFormat/>
    <w:rsid w:val="00D13878"/>
    <w:pPr>
      <w:numPr>
        <w:ilvl w:val="2"/>
      </w:numPr>
    </w:pPr>
  </w:style>
  <w:style w:type="paragraph" w:customStyle="1" w:styleId="GPSDefinitionL4">
    <w:name w:val="GPS Definition L4"/>
    <w:basedOn w:val="GPSDefinitionL3"/>
    <w:uiPriority w:val="99"/>
    <w:qFormat/>
    <w:rsid w:val="00D13878"/>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WARHb7gaEGKDUjvMX7vAAFDjrw==">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18895</Words>
  <Characters>107707</Characters>
  <Application>Microsoft Office Word</Application>
  <DocSecurity>0</DocSecurity>
  <Lines>897</Lines>
  <Paragraphs>252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Yeates, Rebecca (Commercial)</cp:lastModifiedBy>
  <cp:revision>5</cp:revision>
  <dcterms:created xsi:type="dcterms:W3CDTF">2021-09-27T20:10:00Z</dcterms:created>
  <dcterms:modified xsi:type="dcterms:W3CDTF">2022-07-12T10:57:00Z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y fmtid="{D5CDD505-2E9C-101B-9397-08002B2CF9AE}" pid="10" name="MSIP_Label_f9af038e-07b4-4369-a678-c835687cb272_Enabled">
    <vt:lpwstr>true</vt:lpwstr>
  </property>
  <property fmtid="{D5CDD505-2E9C-101B-9397-08002B2CF9AE}" pid="11" name="MSIP_Label_f9af038e-07b4-4369-a678-c835687cb272_SetDate">
    <vt:lpwstr>2022-07-11T08:29:40Z</vt:lpwstr>
  </property>
  <property fmtid="{D5CDD505-2E9C-101B-9397-08002B2CF9AE}" pid="12" name="MSIP_Label_f9af038e-07b4-4369-a678-c835687cb272_Method">
    <vt:lpwstr>Standard</vt:lpwstr>
  </property>
  <property fmtid="{D5CDD505-2E9C-101B-9397-08002B2CF9AE}" pid="13" name="MSIP_Label_f9af038e-07b4-4369-a678-c835687cb272_Name">
    <vt:lpwstr>OFFICIAL</vt:lpwstr>
  </property>
  <property fmtid="{D5CDD505-2E9C-101B-9397-08002B2CF9AE}" pid="14" name="MSIP_Label_f9af038e-07b4-4369-a678-c835687cb272_SiteId">
    <vt:lpwstr>ac52f73c-fd1a-4a9a-8e7a-4a248f3139e1</vt:lpwstr>
  </property>
  <property fmtid="{D5CDD505-2E9C-101B-9397-08002B2CF9AE}" pid="15" name="MSIP_Label_f9af038e-07b4-4369-a678-c835687cb272_ActionId">
    <vt:lpwstr>f2aab05c-ffd0-4055-ae47-60cead3d2703</vt:lpwstr>
  </property>
  <property fmtid="{D5CDD505-2E9C-101B-9397-08002B2CF9AE}" pid="16" name="MSIP_Label_f9af038e-07b4-4369-a678-c835687cb272_ContentBits">
    <vt:lpwstr>2</vt:lpwstr>
  </property>
</Properties>
</file>